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C3" w:rsidRPr="004638C3" w:rsidRDefault="004638C3">
      <w:pPr>
        <w:spacing w:after="0"/>
        <w:ind w:left="211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4638C3">
        <w:rPr>
          <w:rFonts w:ascii="Arial" w:eastAsia="Arial" w:hAnsi="Arial" w:cs="Arial"/>
          <w:sz w:val="28"/>
          <w:szCs w:val="28"/>
          <w:u w:val="single"/>
        </w:rPr>
        <w:t>TOWN OF PAWLING</w:t>
      </w:r>
    </w:p>
    <w:p w:rsidR="004638C3" w:rsidRPr="004638C3" w:rsidRDefault="004638C3">
      <w:pPr>
        <w:spacing w:after="0"/>
        <w:ind w:left="211"/>
        <w:jc w:val="center"/>
        <w:rPr>
          <w:rFonts w:ascii="Arial" w:eastAsia="Arial" w:hAnsi="Arial" w:cs="Arial"/>
          <w:sz w:val="28"/>
          <w:szCs w:val="28"/>
        </w:rPr>
      </w:pPr>
      <w:r w:rsidRPr="004638C3">
        <w:rPr>
          <w:rFonts w:ascii="Arial" w:eastAsia="Arial" w:hAnsi="Arial" w:cs="Arial"/>
          <w:sz w:val="28"/>
          <w:szCs w:val="28"/>
        </w:rPr>
        <w:t>160 CHARLES COLMAN BLVD</w:t>
      </w:r>
    </w:p>
    <w:p w:rsidR="004638C3" w:rsidRPr="004638C3" w:rsidRDefault="004638C3">
      <w:pPr>
        <w:spacing w:after="0"/>
        <w:ind w:left="211"/>
        <w:jc w:val="center"/>
        <w:rPr>
          <w:rFonts w:ascii="Arial" w:eastAsia="Arial" w:hAnsi="Arial" w:cs="Arial"/>
          <w:sz w:val="28"/>
          <w:szCs w:val="28"/>
        </w:rPr>
      </w:pPr>
      <w:r w:rsidRPr="004638C3">
        <w:rPr>
          <w:rFonts w:ascii="Arial" w:eastAsia="Arial" w:hAnsi="Arial" w:cs="Arial"/>
          <w:sz w:val="28"/>
          <w:szCs w:val="28"/>
        </w:rPr>
        <w:t xml:space="preserve">PAWLING, NY 12564 </w:t>
      </w:r>
    </w:p>
    <w:p w:rsidR="008B76BB" w:rsidRDefault="004638C3">
      <w:pPr>
        <w:spacing w:after="0"/>
        <w:ind w:left="211"/>
        <w:jc w:val="center"/>
      </w:pPr>
      <w:r>
        <w:rPr>
          <w:rFonts w:ascii="Arial" w:eastAsia="Arial" w:hAnsi="Arial" w:cs="Arial"/>
          <w:sz w:val="24"/>
        </w:rPr>
        <w:t xml:space="preserve">   </w:t>
      </w:r>
      <w:r>
        <w:rPr>
          <w:sz w:val="28"/>
        </w:rPr>
        <w:t xml:space="preserve"> </w:t>
      </w:r>
    </w:p>
    <w:p w:rsidR="008B76BB" w:rsidRDefault="004638C3">
      <w:pPr>
        <w:pStyle w:val="Heading1"/>
        <w:numPr>
          <w:ilvl w:val="0"/>
          <w:numId w:val="0"/>
        </w:numPr>
        <w:ind w:left="-5"/>
      </w:pPr>
      <w:r>
        <w:rPr>
          <w:u w:val="none"/>
        </w:rPr>
        <w:t xml:space="preserve">    </w:t>
      </w:r>
      <w:r>
        <w:t>Monday September 16, 2024 7:00 P.M</w:t>
      </w:r>
      <w:r>
        <w:rPr>
          <w:u w:val="none"/>
        </w:rPr>
        <w:t xml:space="preserve"> </w:t>
      </w:r>
      <w:bookmarkStart w:id="0" w:name="_GoBack"/>
      <w:bookmarkEnd w:id="0"/>
    </w:p>
    <w:p w:rsidR="008B76BB" w:rsidRDefault="004638C3">
      <w:pPr>
        <w:spacing w:after="21"/>
      </w:pPr>
      <w:r>
        <w:rPr>
          <w:rFonts w:ascii="Arial" w:eastAsia="Arial" w:hAnsi="Arial" w:cs="Arial"/>
          <w:color w:val="C00000"/>
          <w:sz w:val="24"/>
        </w:rPr>
        <w:t xml:space="preserve"> </w:t>
      </w:r>
    </w:p>
    <w:p w:rsidR="008B76BB" w:rsidRDefault="004638C3">
      <w:pPr>
        <w:spacing w:after="12" w:line="267" w:lineRule="auto"/>
        <w:ind w:left="-5" w:hanging="10"/>
      </w:pPr>
      <w:r>
        <w:rPr>
          <w:rFonts w:ascii="Arial" w:eastAsia="Arial" w:hAnsi="Arial" w:cs="Arial"/>
          <w:color w:val="C00000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 Pledge of Allegiance </w:t>
      </w:r>
    </w:p>
    <w:p w:rsidR="008B76BB" w:rsidRDefault="004638C3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8B76BB" w:rsidRDefault="004638C3">
      <w:pPr>
        <w:spacing w:after="12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Role call </w:t>
      </w:r>
    </w:p>
    <w:p w:rsidR="008B76BB" w:rsidRDefault="004638C3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:rsidR="008B76BB" w:rsidRDefault="004638C3">
      <w:pPr>
        <w:numPr>
          <w:ilvl w:val="0"/>
          <w:numId w:val="1"/>
        </w:numPr>
        <w:spacing w:after="12" w:line="267" w:lineRule="auto"/>
        <w:ind w:hanging="334"/>
      </w:pPr>
      <w:r>
        <w:rPr>
          <w:rFonts w:ascii="Arial" w:eastAsia="Arial" w:hAnsi="Arial" w:cs="Arial"/>
          <w:sz w:val="24"/>
          <w:u w:val="single" w:color="000000"/>
        </w:rPr>
        <w:t>ROBERT COLON</w:t>
      </w:r>
      <w:r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</w:t>
      </w:r>
      <w:r>
        <w:rPr>
          <w:rFonts w:ascii="Arial" w:eastAsia="Arial" w:hAnsi="Arial" w:cs="Arial"/>
          <w:sz w:val="24"/>
        </w:rPr>
        <w:t xml:space="preserve">New Application/Signage </w:t>
      </w:r>
    </w:p>
    <w:p w:rsidR="008B76BB" w:rsidRDefault="004638C3">
      <w:pPr>
        <w:spacing w:after="22"/>
      </w:pP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i/>
          <w:sz w:val="24"/>
        </w:rPr>
        <w:t xml:space="preserve">Generator Super Center   </w:t>
      </w:r>
    </w:p>
    <w:p w:rsidR="008B76BB" w:rsidRDefault="004638C3">
      <w:pPr>
        <w:spacing w:after="12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 xml:space="preserve"> 31 Route 22 </w:t>
      </w:r>
    </w:p>
    <w:p w:rsidR="008B76BB" w:rsidRDefault="004638C3">
      <w:pPr>
        <w:spacing w:after="12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 xml:space="preserve"> Pawling, NY 12564 </w:t>
      </w:r>
    </w:p>
    <w:p w:rsidR="008B76BB" w:rsidRDefault="004638C3">
      <w:pPr>
        <w:spacing w:after="12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 xml:space="preserve">Grid Number: 134089-7055-00-371702                 </w:t>
      </w:r>
    </w:p>
    <w:p w:rsidR="008B76BB" w:rsidRDefault="004638C3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8B76BB" w:rsidRDefault="004638C3">
      <w:pPr>
        <w:numPr>
          <w:ilvl w:val="0"/>
          <w:numId w:val="1"/>
        </w:numPr>
        <w:spacing w:after="12" w:line="267" w:lineRule="auto"/>
        <w:ind w:hanging="334"/>
      </w:pPr>
      <w:r>
        <w:rPr>
          <w:rFonts w:ascii="Arial" w:eastAsia="Arial" w:hAnsi="Arial" w:cs="Arial"/>
          <w:sz w:val="24"/>
          <w:u w:val="single" w:color="000000"/>
        </w:rPr>
        <w:t xml:space="preserve">TREMSON WOOD PRODUCTS </w:t>
      </w:r>
      <w:r>
        <w:rPr>
          <w:rFonts w:ascii="Arial" w:eastAsia="Arial" w:hAnsi="Arial" w:cs="Arial"/>
          <w:sz w:val="24"/>
        </w:rPr>
        <w:t xml:space="preserve">                                                       </w:t>
      </w:r>
      <w:r>
        <w:rPr>
          <w:rFonts w:ascii="Arial" w:eastAsia="Arial" w:hAnsi="Arial" w:cs="Arial"/>
          <w:sz w:val="24"/>
        </w:rPr>
        <w:t xml:space="preserve"> Further Discussion/Site Plan          84</w:t>
      </w:r>
      <w:r>
        <w:rPr>
          <w:rFonts w:ascii="Arial" w:eastAsia="Arial" w:hAnsi="Arial" w:cs="Arial"/>
          <w:sz w:val="24"/>
        </w:rPr>
        <w:t xml:space="preserve"> Libby Lane </w:t>
      </w:r>
    </w:p>
    <w:p w:rsidR="008B76BB" w:rsidRDefault="004638C3">
      <w:pPr>
        <w:spacing w:after="12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 xml:space="preserve">Pawling, NY 12564 </w:t>
      </w:r>
    </w:p>
    <w:p w:rsidR="008B76BB" w:rsidRDefault="004638C3">
      <w:pPr>
        <w:spacing w:after="12" w:line="267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 xml:space="preserve">Grid Number: 134089-7057-00-190695 </w:t>
      </w:r>
    </w:p>
    <w:p w:rsidR="004638C3" w:rsidRDefault="004638C3">
      <w:pPr>
        <w:spacing w:after="12" w:line="267" w:lineRule="auto"/>
        <w:ind w:left="-5" w:hanging="10"/>
        <w:rPr>
          <w:rFonts w:ascii="Arial" w:eastAsia="Arial" w:hAnsi="Arial" w:cs="Arial"/>
          <w:sz w:val="24"/>
        </w:rPr>
      </w:pPr>
    </w:p>
    <w:p w:rsidR="004638C3" w:rsidRDefault="004638C3" w:rsidP="004638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3. </w:t>
      </w:r>
      <w:r w:rsidRPr="00A847B2">
        <w:rPr>
          <w:rFonts w:ascii="Arial" w:hAnsi="Arial" w:cs="Arial"/>
          <w:sz w:val="24"/>
          <w:szCs w:val="24"/>
          <w:u w:val="single"/>
        </w:rPr>
        <w:t>ESCROW REIMBURSEMENT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638C3" w:rsidRPr="00CA62A8" w:rsidRDefault="004638C3" w:rsidP="004638C3">
      <w:pPr>
        <w:tabs>
          <w:tab w:val="left" w:pos="2430"/>
        </w:tabs>
        <w:spacing w:after="0"/>
        <w:ind w:left="-2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T</w:t>
      </w:r>
      <w:r w:rsidRPr="00CA62A8">
        <w:rPr>
          <w:rFonts w:ascii="Arial" w:hAnsi="Arial" w:cs="Arial"/>
          <w:sz w:val="24"/>
          <w:szCs w:val="24"/>
        </w:rPr>
        <w:t xml:space="preserve">own of Pawling Planning Board Recommendation for Escrow Balances </w:t>
      </w:r>
    </w:p>
    <w:p w:rsidR="004638C3" w:rsidRDefault="004638C3" w:rsidP="004638C3">
      <w:pPr>
        <w:tabs>
          <w:tab w:val="left" w:pos="2430"/>
        </w:tabs>
        <w:spacing w:after="0"/>
        <w:ind w:left="-210"/>
        <w:contextualSpacing/>
        <w:rPr>
          <w:rFonts w:ascii="Arial" w:hAnsi="Arial" w:cs="Arial"/>
          <w:sz w:val="24"/>
          <w:szCs w:val="24"/>
        </w:rPr>
      </w:pPr>
      <w:r w:rsidRPr="00CA62A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CA62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R</w:t>
      </w:r>
      <w:r w:rsidRPr="00CA62A8">
        <w:rPr>
          <w:rFonts w:ascii="Arial" w:hAnsi="Arial" w:cs="Arial"/>
          <w:sz w:val="24"/>
          <w:szCs w:val="24"/>
        </w:rPr>
        <w:t>eimbursement Town Code Chapter 95</w:t>
      </w:r>
      <w:r>
        <w:rPr>
          <w:rFonts w:ascii="Arial" w:hAnsi="Arial" w:cs="Arial"/>
          <w:sz w:val="24"/>
          <w:szCs w:val="24"/>
        </w:rPr>
        <w:t>.</w:t>
      </w:r>
    </w:p>
    <w:p w:rsidR="004638C3" w:rsidRDefault="004638C3" w:rsidP="004638C3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Resolution #18</w:t>
      </w:r>
      <w:r w:rsidRPr="00746DAA">
        <w:rPr>
          <w:rFonts w:ascii="Arial" w:hAnsi="Arial" w:cs="Arial"/>
          <w:sz w:val="24"/>
          <w:szCs w:val="24"/>
        </w:rPr>
        <w:t xml:space="preserve"> of 2024 </w:t>
      </w:r>
    </w:p>
    <w:p w:rsidR="004638C3" w:rsidRDefault="004638C3" w:rsidP="004638C3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</w:p>
    <w:p w:rsidR="004638C3" w:rsidRDefault="004638C3" w:rsidP="004638C3">
      <w:pPr>
        <w:tabs>
          <w:tab w:val="left" w:pos="243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Andre Hardjei                                Environmental Permit                                  $531.25</w:t>
      </w:r>
    </w:p>
    <w:p w:rsidR="004638C3" w:rsidRDefault="004638C3">
      <w:pPr>
        <w:spacing w:after="12" w:line="267" w:lineRule="auto"/>
        <w:ind w:left="-5" w:hanging="10"/>
      </w:pPr>
    </w:p>
    <w:p w:rsidR="008B76BB" w:rsidRDefault="004638C3" w:rsidP="004638C3">
      <w:pPr>
        <w:spacing w:after="19"/>
      </w:pPr>
      <w:r w:rsidRPr="004638C3">
        <w:rPr>
          <w:rFonts w:ascii="Arial" w:eastAsia="Arial" w:hAnsi="Arial" w:cs="Arial"/>
          <w:sz w:val="24"/>
          <w:szCs w:val="24"/>
        </w:rPr>
        <w:t xml:space="preserve"> </w:t>
      </w:r>
      <w:r w:rsidRPr="004638C3">
        <w:rPr>
          <w:rFonts w:ascii="Arial" w:hAnsi="Arial" w:cs="Arial"/>
          <w:sz w:val="24"/>
          <w:szCs w:val="24"/>
        </w:rPr>
        <w:t>4.</w:t>
      </w:r>
      <w: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>NEW BUSINESS</w:t>
      </w:r>
      <w:r>
        <w:rPr>
          <w:rFonts w:ascii="Arial" w:eastAsia="Arial" w:hAnsi="Arial" w:cs="Arial"/>
          <w:sz w:val="24"/>
        </w:rPr>
        <w:t xml:space="preserve">  </w:t>
      </w:r>
    </w:p>
    <w:p w:rsidR="004638C3" w:rsidRDefault="004638C3" w:rsidP="004638C3">
      <w:pPr>
        <w:spacing w:after="2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8B76BB" w:rsidRPr="004638C3" w:rsidRDefault="004638C3" w:rsidP="004638C3">
      <w:pPr>
        <w:spacing w:after="21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</w:rPr>
        <w:t xml:space="preserve"> 5. </w:t>
      </w:r>
      <w:r>
        <w:t xml:space="preserve"> </w:t>
      </w:r>
      <w:r w:rsidRPr="004638C3">
        <w:rPr>
          <w:rFonts w:ascii="Arial" w:hAnsi="Arial" w:cs="Arial"/>
          <w:sz w:val="24"/>
          <w:szCs w:val="24"/>
          <w:u w:val="single"/>
        </w:rPr>
        <w:t>ADJOURNMENT</w:t>
      </w:r>
      <w:r w:rsidRPr="004638C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B76BB" w:rsidRDefault="004638C3">
      <w:pPr>
        <w:spacing w:after="19"/>
      </w:pPr>
      <w:r>
        <w:rPr>
          <w:rFonts w:ascii="Arial" w:eastAsia="Arial" w:hAnsi="Arial" w:cs="Arial"/>
          <w:color w:val="C00000"/>
          <w:sz w:val="24"/>
        </w:rPr>
        <w:t xml:space="preserve"> </w:t>
      </w:r>
    </w:p>
    <w:p w:rsidR="008B76BB" w:rsidRDefault="004638C3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8B76BB" w:rsidRDefault="004638C3">
      <w:pPr>
        <w:spacing w:after="7"/>
      </w:pPr>
      <w:r>
        <w:rPr>
          <w:rFonts w:ascii="Arial" w:eastAsia="Arial" w:hAnsi="Arial" w:cs="Arial"/>
          <w:sz w:val="24"/>
        </w:rPr>
        <w:t xml:space="preserve">      </w:t>
      </w:r>
    </w:p>
    <w:p w:rsidR="008B76BB" w:rsidRDefault="004638C3">
      <w:pPr>
        <w:spacing w:after="4862"/>
        <w:ind w:left="900"/>
      </w:pPr>
      <w:r>
        <w:t xml:space="preserve"> </w:t>
      </w:r>
    </w:p>
    <w:p w:rsidR="008B76BB" w:rsidRDefault="004638C3">
      <w:pPr>
        <w:spacing w:after="0"/>
        <w:jc w:val="right"/>
      </w:pPr>
      <w:r>
        <w:lastRenderedPageBreak/>
        <w:t xml:space="preserve"> </w:t>
      </w:r>
    </w:p>
    <w:p w:rsidR="008B76BB" w:rsidRDefault="004638C3">
      <w:pPr>
        <w:tabs>
          <w:tab w:val="center" w:pos="900"/>
          <w:tab w:val="center" w:pos="5581"/>
          <w:tab w:val="center" w:pos="9770"/>
        </w:tabs>
        <w:spacing w:after="0"/>
      </w:pPr>
      <w:r>
        <w:tab/>
      </w:r>
      <w:r>
        <w:t xml:space="preserve"> </w:t>
      </w:r>
      <w:r>
        <w:tab/>
        <w:t xml:space="preserve"> </w:t>
      </w:r>
      <w:r>
        <w:tab/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1</w:t>
      </w:r>
      <w:r>
        <w:t xml:space="preserve"> </w:t>
      </w:r>
    </w:p>
    <w:p w:rsidR="008B76BB" w:rsidRDefault="004638C3">
      <w:pPr>
        <w:spacing w:after="0"/>
        <w:ind w:left="900"/>
      </w:pPr>
      <w:r>
        <w:t xml:space="preserve"> </w:t>
      </w:r>
    </w:p>
    <w:sectPr w:rsidR="008B76BB" w:rsidSect="004638C3">
      <w:pgSz w:w="12240" w:h="15840"/>
      <w:pgMar w:top="288" w:right="1094" w:bottom="1440" w:left="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24E"/>
    <w:multiLevelType w:val="hybridMultilevel"/>
    <w:tmpl w:val="D32A7160"/>
    <w:lvl w:ilvl="0" w:tplc="11343B4E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C2A6A">
      <w:start w:val="1"/>
      <w:numFmt w:val="lowerLetter"/>
      <w:lvlText w:val="%2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E983C">
      <w:start w:val="1"/>
      <w:numFmt w:val="lowerRoman"/>
      <w:lvlText w:val="%3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63D14">
      <w:start w:val="1"/>
      <w:numFmt w:val="decimal"/>
      <w:lvlText w:val="%4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CD152">
      <w:start w:val="1"/>
      <w:numFmt w:val="lowerLetter"/>
      <w:lvlText w:val="%5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1FE4">
      <w:start w:val="1"/>
      <w:numFmt w:val="lowerRoman"/>
      <w:lvlText w:val="%6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8A41C">
      <w:start w:val="1"/>
      <w:numFmt w:val="decimal"/>
      <w:lvlText w:val="%7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E4F8E">
      <w:start w:val="1"/>
      <w:numFmt w:val="lowerLetter"/>
      <w:lvlText w:val="%8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0762C">
      <w:start w:val="1"/>
      <w:numFmt w:val="lowerRoman"/>
      <w:lvlText w:val="%9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6351D"/>
    <w:multiLevelType w:val="hybridMultilevel"/>
    <w:tmpl w:val="C8EEE4D0"/>
    <w:lvl w:ilvl="0" w:tplc="836077DA">
      <w:start w:val="4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A0BD2">
      <w:start w:val="1"/>
      <w:numFmt w:val="lowerLetter"/>
      <w:lvlText w:val="%2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EAFC4">
      <w:start w:val="1"/>
      <w:numFmt w:val="lowerRoman"/>
      <w:lvlText w:val="%3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4C818">
      <w:start w:val="1"/>
      <w:numFmt w:val="decimal"/>
      <w:lvlText w:val="%4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C47D8">
      <w:start w:val="1"/>
      <w:numFmt w:val="lowerLetter"/>
      <w:lvlText w:val="%5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4C71C">
      <w:start w:val="1"/>
      <w:numFmt w:val="lowerRoman"/>
      <w:lvlText w:val="%6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85B7A">
      <w:start w:val="1"/>
      <w:numFmt w:val="decimal"/>
      <w:lvlText w:val="%7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EC4A">
      <w:start w:val="1"/>
      <w:numFmt w:val="lowerLetter"/>
      <w:lvlText w:val="%8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60C7C">
      <w:start w:val="1"/>
      <w:numFmt w:val="lowerRoman"/>
      <w:lvlText w:val="%9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B"/>
    <w:rsid w:val="004638C3"/>
    <w:rsid w:val="008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7473"/>
  <w15:docId w15:val="{5BDD904B-858F-4077-A6BF-69F8F063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19"/>
      <w:ind w:left="10" w:hanging="1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C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cp:lastModifiedBy>Joanne Daley</cp:lastModifiedBy>
  <cp:revision>2</cp:revision>
  <cp:lastPrinted>2024-09-12T16:08:00Z</cp:lastPrinted>
  <dcterms:created xsi:type="dcterms:W3CDTF">2024-09-12T16:08:00Z</dcterms:created>
  <dcterms:modified xsi:type="dcterms:W3CDTF">2024-09-12T16:08:00Z</dcterms:modified>
</cp:coreProperties>
</file>