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FF8" w:rsidRPr="00211B9D" w:rsidRDefault="00C84FF8" w:rsidP="00F960AC">
      <w:pPr>
        <w:ind w:left="-90" w:hanging="90"/>
        <w:rPr>
          <w:rFonts w:ascii="Calibri" w:hAnsi="Calibri" w:cs="Calibri"/>
          <w:sz w:val="24"/>
          <w:szCs w:val="24"/>
        </w:rPr>
      </w:pPr>
      <w:r w:rsidRPr="00211B9D">
        <w:rPr>
          <w:rFonts w:ascii="Calibri" w:hAnsi="Calibri" w:cs="Calibri"/>
          <w:sz w:val="24"/>
          <w:szCs w:val="24"/>
        </w:rPr>
        <w:t xml:space="preserve">TOWN OF PAWLING                                                                                             </w:t>
      </w:r>
      <w:r w:rsidR="00B75965">
        <w:rPr>
          <w:rFonts w:ascii="Calibri" w:hAnsi="Calibri" w:cs="Calibri"/>
          <w:sz w:val="24"/>
          <w:szCs w:val="24"/>
        </w:rPr>
        <w:t xml:space="preserve">    </w:t>
      </w:r>
      <w:r w:rsidRPr="00211B9D">
        <w:rPr>
          <w:rFonts w:ascii="Calibri" w:hAnsi="Calibri" w:cs="Calibri"/>
          <w:sz w:val="24"/>
          <w:szCs w:val="24"/>
        </w:rPr>
        <w:t xml:space="preserve"> </w:t>
      </w:r>
      <w:r w:rsidR="00F960AC" w:rsidRPr="00211B9D">
        <w:rPr>
          <w:rFonts w:ascii="Calibri" w:hAnsi="Calibri" w:cs="Calibri"/>
          <w:sz w:val="24"/>
          <w:szCs w:val="24"/>
        </w:rPr>
        <w:t xml:space="preserve"> </w:t>
      </w:r>
      <w:r w:rsidR="00BE1EF0" w:rsidRPr="00211B9D">
        <w:rPr>
          <w:rFonts w:ascii="Calibri" w:hAnsi="Calibri" w:cs="Calibri"/>
          <w:sz w:val="24"/>
          <w:szCs w:val="24"/>
        </w:rPr>
        <w:t>August 25</w:t>
      </w:r>
      <w:r w:rsidR="00770531" w:rsidRPr="00211B9D">
        <w:rPr>
          <w:rFonts w:ascii="Calibri" w:hAnsi="Calibri" w:cs="Calibri"/>
          <w:sz w:val="24"/>
          <w:szCs w:val="24"/>
        </w:rPr>
        <w:t>, 2025</w:t>
      </w:r>
    </w:p>
    <w:p w:rsidR="00C84FF8" w:rsidRPr="00211B9D" w:rsidRDefault="00C84FF8" w:rsidP="00F960AC">
      <w:pPr>
        <w:ind w:left="-90" w:hanging="90"/>
        <w:rPr>
          <w:rFonts w:ascii="Calibri" w:hAnsi="Calibri" w:cs="Calibri"/>
          <w:sz w:val="24"/>
          <w:szCs w:val="24"/>
          <w:u w:val="single"/>
        </w:rPr>
      </w:pPr>
      <w:r w:rsidRPr="00211B9D">
        <w:rPr>
          <w:rFonts w:ascii="Calibri" w:hAnsi="Calibri" w:cs="Calibri"/>
          <w:sz w:val="24"/>
          <w:szCs w:val="24"/>
          <w:u w:val="single"/>
        </w:rPr>
        <w:t xml:space="preserve">ZONING BOARD OF APPEALS                                                                                        </w:t>
      </w:r>
      <w:r w:rsidR="002227E5">
        <w:rPr>
          <w:rFonts w:ascii="Calibri" w:hAnsi="Calibri" w:cs="Calibri"/>
          <w:sz w:val="24"/>
          <w:szCs w:val="24"/>
          <w:u w:val="single"/>
        </w:rPr>
        <w:t xml:space="preserve">  </w:t>
      </w:r>
      <w:r w:rsidRPr="00211B9D">
        <w:rPr>
          <w:rFonts w:ascii="Calibri" w:hAnsi="Calibri" w:cs="Calibri"/>
          <w:sz w:val="24"/>
          <w:szCs w:val="24"/>
          <w:u w:val="single"/>
        </w:rPr>
        <w:t xml:space="preserve">       </w:t>
      </w:r>
      <w:r w:rsidR="00B75965">
        <w:rPr>
          <w:rFonts w:ascii="Calibri" w:hAnsi="Calibri" w:cs="Calibri"/>
          <w:sz w:val="24"/>
          <w:szCs w:val="24"/>
          <w:u w:val="single"/>
        </w:rPr>
        <w:t xml:space="preserve">    </w:t>
      </w:r>
      <w:r w:rsidRPr="00211B9D">
        <w:rPr>
          <w:rFonts w:ascii="Calibri" w:hAnsi="Calibri" w:cs="Calibri"/>
          <w:sz w:val="24"/>
          <w:szCs w:val="24"/>
          <w:u w:val="single"/>
        </w:rPr>
        <w:t>Page 1</w:t>
      </w:r>
    </w:p>
    <w:p w:rsidR="00C84FF8" w:rsidRPr="00211B9D" w:rsidRDefault="00C84FF8" w:rsidP="00C84FF8">
      <w:pPr>
        <w:rPr>
          <w:rFonts w:ascii="Calibri" w:hAnsi="Calibri" w:cs="Calibri"/>
          <w:sz w:val="24"/>
          <w:szCs w:val="24"/>
          <w:u w:val="single"/>
        </w:rPr>
      </w:pPr>
    </w:p>
    <w:p w:rsidR="00BE1EF0" w:rsidRPr="00211B9D" w:rsidRDefault="00C84FF8" w:rsidP="00F960AC">
      <w:pPr>
        <w:ind w:left="-180" w:firstLine="90"/>
        <w:rPr>
          <w:rFonts w:ascii="Calibri" w:hAnsi="Calibri" w:cs="Calibri"/>
          <w:sz w:val="24"/>
          <w:szCs w:val="24"/>
        </w:rPr>
      </w:pPr>
      <w:r w:rsidRPr="00211B9D">
        <w:rPr>
          <w:rFonts w:ascii="Calibri" w:hAnsi="Calibri" w:cs="Calibri"/>
          <w:sz w:val="24"/>
          <w:szCs w:val="24"/>
          <w:u w:val="single"/>
        </w:rPr>
        <w:t>PRESENT:</w:t>
      </w:r>
      <w:r w:rsidRPr="00211B9D">
        <w:rPr>
          <w:rFonts w:ascii="Calibri" w:hAnsi="Calibri" w:cs="Calibri"/>
          <w:sz w:val="24"/>
          <w:szCs w:val="24"/>
        </w:rPr>
        <w:t xml:space="preserve"> Marguax Miller Chairwoman, Terrance Wansley, He</w:t>
      </w:r>
      <w:r w:rsidR="00BE1EF0" w:rsidRPr="00211B9D">
        <w:rPr>
          <w:rFonts w:ascii="Calibri" w:hAnsi="Calibri" w:cs="Calibri"/>
          <w:sz w:val="24"/>
          <w:szCs w:val="24"/>
        </w:rPr>
        <w:t>len Grosso, John Harnes Esq.</w:t>
      </w:r>
    </w:p>
    <w:p w:rsidR="00BE1EF0" w:rsidRPr="00211B9D" w:rsidRDefault="00BE1EF0" w:rsidP="00C84FF8">
      <w:pPr>
        <w:rPr>
          <w:rFonts w:ascii="Calibri" w:hAnsi="Calibri" w:cs="Calibri"/>
          <w:sz w:val="24"/>
          <w:szCs w:val="24"/>
        </w:rPr>
      </w:pPr>
    </w:p>
    <w:p w:rsidR="00C84FF8" w:rsidRPr="00211B9D" w:rsidRDefault="00BE1EF0" w:rsidP="00F960AC">
      <w:pPr>
        <w:ind w:hanging="666"/>
        <w:rPr>
          <w:rFonts w:ascii="Calibri" w:hAnsi="Calibri" w:cs="Calibri"/>
          <w:sz w:val="24"/>
          <w:szCs w:val="24"/>
        </w:rPr>
      </w:pPr>
      <w:r w:rsidRPr="00211B9D">
        <w:rPr>
          <w:rFonts w:ascii="Calibri" w:hAnsi="Calibri" w:cs="Calibri"/>
          <w:sz w:val="24"/>
          <w:szCs w:val="24"/>
          <w:u w:val="single"/>
        </w:rPr>
        <w:t>EXCUSED:</w:t>
      </w:r>
      <w:r w:rsidRPr="00211B9D">
        <w:rPr>
          <w:rFonts w:ascii="Calibri" w:hAnsi="Calibri" w:cs="Calibri"/>
          <w:sz w:val="24"/>
          <w:szCs w:val="24"/>
        </w:rPr>
        <w:t xml:space="preserve"> </w:t>
      </w:r>
      <w:r w:rsidR="00C84FF8" w:rsidRPr="00211B9D">
        <w:rPr>
          <w:rFonts w:ascii="Calibri" w:hAnsi="Calibri" w:cs="Calibri"/>
          <w:sz w:val="24"/>
          <w:szCs w:val="24"/>
        </w:rPr>
        <w:t>Allison</w:t>
      </w:r>
      <w:r w:rsidRPr="00211B9D">
        <w:rPr>
          <w:rFonts w:ascii="Calibri" w:hAnsi="Calibri" w:cs="Calibri"/>
          <w:sz w:val="24"/>
          <w:szCs w:val="24"/>
        </w:rPr>
        <w:t xml:space="preserve"> Knox.</w:t>
      </w:r>
    </w:p>
    <w:p w:rsidR="00C84FF8" w:rsidRPr="00211B9D" w:rsidRDefault="00C84FF8" w:rsidP="00C84FF8">
      <w:pPr>
        <w:rPr>
          <w:rFonts w:ascii="Calibri" w:hAnsi="Calibri" w:cs="Calibri"/>
          <w:sz w:val="24"/>
          <w:szCs w:val="24"/>
          <w:u w:val="single"/>
        </w:rPr>
      </w:pPr>
    </w:p>
    <w:p w:rsidR="00C84FF8" w:rsidRPr="00211B9D" w:rsidRDefault="00C84FF8" w:rsidP="00F960AC">
      <w:pPr>
        <w:ind w:hanging="666"/>
        <w:rPr>
          <w:rFonts w:ascii="Calibri" w:hAnsi="Calibri" w:cs="Calibri"/>
          <w:sz w:val="24"/>
          <w:szCs w:val="24"/>
        </w:rPr>
      </w:pPr>
      <w:r w:rsidRPr="00211B9D">
        <w:rPr>
          <w:rFonts w:ascii="Calibri" w:hAnsi="Calibri" w:cs="Calibri"/>
          <w:sz w:val="24"/>
          <w:szCs w:val="24"/>
          <w:u w:val="single"/>
        </w:rPr>
        <w:t>CONTENT:</w:t>
      </w:r>
      <w:r w:rsidR="00BE1EF0" w:rsidRPr="00211B9D">
        <w:rPr>
          <w:rFonts w:ascii="Calibri" w:hAnsi="Calibri" w:cs="Calibri"/>
          <w:sz w:val="24"/>
          <w:szCs w:val="24"/>
        </w:rPr>
        <w:t xml:space="preserve"> David and Karen Villa </w:t>
      </w:r>
      <w:r w:rsidR="002227E5">
        <w:rPr>
          <w:rFonts w:ascii="Calibri" w:hAnsi="Calibri" w:cs="Calibri"/>
          <w:sz w:val="24"/>
          <w:szCs w:val="24"/>
        </w:rPr>
        <w:t xml:space="preserve">Area Variance </w:t>
      </w:r>
      <w:r w:rsidR="00B75965">
        <w:rPr>
          <w:rFonts w:ascii="Calibri" w:hAnsi="Calibri" w:cs="Calibri"/>
          <w:sz w:val="24"/>
          <w:szCs w:val="24"/>
        </w:rPr>
        <w:t>and Minutes.</w:t>
      </w:r>
    </w:p>
    <w:p w:rsidR="00C84FF8" w:rsidRPr="00211B9D" w:rsidRDefault="00C84FF8" w:rsidP="00C84FF8">
      <w:pPr>
        <w:rPr>
          <w:rFonts w:ascii="Calibri" w:hAnsi="Calibri" w:cs="Calibri"/>
          <w:sz w:val="24"/>
          <w:szCs w:val="24"/>
        </w:rPr>
      </w:pPr>
    </w:p>
    <w:p w:rsidR="00C84FF8" w:rsidRPr="00211B9D" w:rsidRDefault="00C84FF8" w:rsidP="00F960AC">
      <w:pPr>
        <w:ind w:hanging="666"/>
        <w:rPr>
          <w:rFonts w:ascii="Calibri" w:hAnsi="Calibri" w:cs="Calibri"/>
          <w:sz w:val="24"/>
          <w:szCs w:val="24"/>
        </w:rPr>
      </w:pPr>
      <w:r w:rsidRPr="00211B9D">
        <w:rPr>
          <w:rFonts w:ascii="Calibri" w:hAnsi="Calibri" w:cs="Calibri"/>
          <w:sz w:val="24"/>
          <w:szCs w:val="24"/>
        </w:rPr>
        <w:t xml:space="preserve">Chairwoman Miller opened the meeting at 7:00p.m. and then led the salute to the flag.  </w:t>
      </w:r>
    </w:p>
    <w:p w:rsidR="00BE1EF0" w:rsidRPr="00211B9D" w:rsidRDefault="00BE1EF0" w:rsidP="00C84FF8">
      <w:pPr>
        <w:rPr>
          <w:rFonts w:ascii="Calibri" w:hAnsi="Calibri" w:cs="Calibri"/>
          <w:sz w:val="24"/>
          <w:szCs w:val="24"/>
        </w:rPr>
      </w:pPr>
      <w:r w:rsidRPr="00211B9D">
        <w:rPr>
          <w:rFonts w:ascii="Calibri" w:hAnsi="Calibri" w:cs="Calibri"/>
          <w:sz w:val="24"/>
          <w:szCs w:val="24"/>
        </w:rPr>
        <w:t xml:space="preserve"> </w:t>
      </w:r>
    </w:p>
    <w:p w:rsidR="00BE1EF0" w:rsidRPr="00211B9D" w:rsidRDefault="00BE1EF0" w:rsidP="00F960AC">
      <w:pPr>
        <w:spacing w:after="41" w:line="257" w:lineRule="auto"/>
        <w:ind w:left="180" w:hanging="360"/>
        <w:rPr>
          <w:rFonts w:ascii="Calibri" w:eastAsia="Times New Roman" w:hAnsi="Calibri" w:cs="Calibri"/>
          <w:sz w:val="24"/>
          <w:szCs w:val="24"/>
        </w:rPr>
      </w:pPr>
      <w:r w:rsidRPr="00211B9D">
        <w:rPr>
          <w:rFonts w:ascii="Calibri" w:hAnsi="Calibri" w:cs="Calibri"/>
          <w:sz w:val="24"/>
          <w:szCs w:val="24"/>
        </w:rPr>
        <w:t xml:space="preserve">  </w:t>
      </w:r>
      <w:r w:rsidRPr="00211B9D">
        <w:rPr>
          <w:rFonts w:ascii="Calibri" w:eastAsia="Times New Roman" w:hAnsi="Calibri" w:cs="Calibri"/>
          <w:sz w:val="24"/>
          <w:szCs w:val="24"/>
          <w:u w:val="single"/>
        </w:rPr>
        <w:t>DAVID AND KAREN VILLA</w:t>
      </w:r>
      <w:r w:rsidRPr="00211B9D">
        <w:rPr>
          <w:rFonts w:ascii="Calibri" w:eastAsia="Times New Roman" w:hAnsi="Calibri" w:cs="Calibri"/>
          <w:sz w:val="24"/>
          <w:szCs w:val="24"/>
        </w:rPr>
        <w:t xml:space="preserve">                       </w:t>
      </w:r>
      <w:r w:rsidR="00B75965">
        <w:rPr>
          <w:rFonts w:ascii="Calibri" w:eastAsia="Times New Roman" w:hAnsi="Calibri" w:cs="Calibri"/>
          <w:sz w:val="24"/>
          <w:szCs w:val="24"/>
        </w:rPr>
        <w:t xml:space="preserve">              </w:t>
      </w:r>
      <w:r w:rsidRPr="00211B9D">
        <w:rPr>
          <w:rFonts w:ascii="Calibri" w:eastAsia="Times New Roman" w:hAnsi="Calibri" w:cs="Calibri"/>
          <w:sz w:val="24"/>
          <w:szCs w:val="24"/>
        </w:rPr>
        <w:t xml:space="preserve"> ZBA 2025-005    </w:t>
      </w:r>
      <w:r w:rsidR="00B75965">
        <w:rPr>
          <w:rFonts w:ascii="Calibri" w:eastAsia="Times New Roman" w:hAnsi="Calibri" w:cs="Calibri"/>
          <w:sz w:val="24"/>
          <w:szCs w:val="24"/>
        </w:rPr>
        <w:t xml:space="preserve">                         </w:t>
      </w:r>
      <w:r w:rsidRPr="00211B9D">
        <w:rPr>
          <w:rFonts w:ascii="Calibri" w:eastAsia="Times New Roman" w:hAnsi="Calibri" w:cs="Calibri"/>
          <w:sz w:val="24"/>
          <w:szCs w:val="24"/>
        </w:rPr>
        <w:t xml:space="preserve">        Area Variance</w:t>
      </w:r>
    </w:p>
    <w:p w:rsidR="00F960AC" w:rsidRPr="00211B9D" w:rsidRDefault="00F960AC" w:rsidP="00F960AC">
      <w:pPr>
        <w:tabs>
          <w:tab w:val="left" w:pos="270"/>
        </w:tabs>
        <w:spacing w:after="41" w:line="257" w:lineRule="auto"/>
        <w:ind w:left="270" w:hanging="810"/>
        <w:rPr>
          <w:rFonts w:ascii="Calibri" w:eastAsia="Times New Roman" w:hAnsi="Calibri" w:cs="Calibri"/>
          <w:sz w:val="24"/>
          <w:szCs w:val="24"/>
        </w:rPr>
      </w:pPr>
      <w:r w:rsidRPr="00211B9D">
        <w:rPr>
          <w:rFonts w:ascii="Calibri" w:eastAsia="Times New Roman" w:hAnsi="Calibri" w:cs="Calibri"/>
          <w:sz w:val="24"/>
          <w:szCs w:val="24"/>
        </w:rPr>
        <w:t xml:space="preserve">         </w:t>
      </w:r>
      <w:r w:rsidR="00BE1EF0" w:rsidRPr="00211B9D">
        <w:rPr>
          <w:rFonts w:ascii="Calibri" w:eastAsia="Times New Roman" w:hAnsi="Calibri" w:cs="Calibri"/>
          <w:sz w:val="24"/>
          <w:szCs w:val="24"/>
        </w:rPr>
        <w:t>25 Dutchess Drive</w:t>
      </w:r>
    </w:p>
    <w:p w:rsidR="00F960AC" w:rsidRPr="00211B9D" w:rsidRDefault="00F960AC" w:rsidP="00F960AC">
      <w:pPr>
        <w:tabs>
          <w:tab w:val="left" w:pos="270"/>
        </w:tabs>
        <w:spacing w:after="41" w:line="257" w:lineRule="auto"/>
        <w:ind w:left="270" w:hanging="810"/>
        <w:rPr>
          <w:rFonts w:ascii="Calibri" w:eastAsia="Times New Roman" w:hAnsi="Calibri" w:cs="Calibri"/>
          <w:sz w:val="24"/>
          <w:szCs w:val="24"/>
        </w:rPr>
      </w:pPr>
      <w:r w:rsidRPr="00211B9D">
        <w:rPr>
          <w:rFonts w:ascii="Calibri" w:eastAsia="Times New Roman" w:hAnsi="Calibri" w:cs="Calibri"/>
          <w:sz w:val="24"/>
          <w:szCs w:val="24"/>
        </w:rPr>
        <w:t xml:space="preserve">         Holmes, NY 12531</w:t>
      </w:r>
    </w:p>
    <w:p w:rsidR="00BE1EF0" w:rsidRPr="00211B9D" w:rsidRDefault="00F960AC" w:rsidP="00F960AC">
      <w:pPr>
        <w:tabs>
          <w:tab w:val="left" w:pos="270"/>
        </w:tabs>
        <w:spacing w:after="41" w:line="257" w:lineRule="auto"/>
        <w:ind w:left="270" w:hanging="810"/>
        <w:rPr>
          <w:rFonts w:ascii="Calibri" w:eastAsia="Times New Roman" w:hAnsi="Calibri" w:cs="Calibri"/>
          <w:sz w:val="24"/>
          <w:szCs w:val="24"/>
        </w:rPr>
      </w:pPr>
      <w:r w:rsidRPr="00211B9D">
        <w:rPr>
          <w:rFonts w:ascii="Calibri" w:eastAsia="Times New Roman" w:hAnsi="Calibri" w:cs="Calibri"/>
          <w:sz w:val="24"/>
          <w:szCs w:val="24"/>
        </w:rPr>
        <w:t xml:space="preserve">         </w:t>
      </w:r>
      <w:r w:rsidR="00BE1EF0" w:rsidRPr="00211B9D">
        <w:rPr>
          <w:rFonts w:ascii="Calibri" w:eastAsia="Times New Roman" w:hAnsi="Calibri" w:cs="Calibri"/>
          <w:sz w:val="24"/>
          <w:szCs w:val="24"/>
        </w:rPr>
        <w:t>Grid Number: 134089-6855-13-145452</w:t>
      </w:r>
    </w:p>
    <w:p w:rsidR="00F960AC" w:rsidRPr="00211B9D" w:rsidRDefault="00F960AC" w:rsidP="00F960AC">
      <w:pPr>
        <w:tabs>
          <w:tab w:val="left" w:pos="270"/>
        </w:tabs>
        <w:spacing w:after="41" w:line="257" w:lineRule="auto"/>
        <w:ind w:left="270" w:hanging="810"/>
        <w:rPr>
          <w:rFonts w:ascii="Calibri" w:eastAsia="Times New Roman" w:hAnsi="Calibri" w:cs="Calibri"/>
          <w:sz w:val="24"/>
          <w:szCs w:val="24"/>
        </w:rPr>
      </w:pPr>
    </w:p>
    <w:p w:rsidR="00F960AC" w:rsidRPr="00211B9D" w:rsidRDefault="00B75965" w:rsidP="00B75965">
      <w:pPr>
        <w:tabs>
          <w:tab w:val="left" w:pos="-180"/>
        </w:tabs>
        <w:spacing w:after="41" w:line="257" w:lineRule="auto"/>
        <w:ind w:left="-180" w:firstLine="36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  </w:t>
      </w:r>
      <w:r w:rsidR="00F960AC" w:rsidRPr="00211B9D">
        <w:rPr>
          <w:rFonts w:ascii="Calibri" w:eastAsia="Times New Roman" w:hAnsi="Calibri" w:cs="Calibri"/>
          <w:sz w:val="24"/>
          <w:szCs w:val="24"/>
        </w:rPr>
        <w:t>Mr. and Mrs. David Villa, landowners and Mr. James Hughes</w:t>
      </w:r>
      <w:r w:rsidR="00770531">
        <w:rPr>
          <w:rFonts w:ascii="Calibri" w:eastAsia="Times New Roman" w:hAnsi="Calibri" w:cs="Calibri"/>
          <w:sz w:val="24"/>
          <w:szCs w:val="24"/>
        </w:rPr>
        <w:t xml:space="preserve"> from Under the Sun Company was </w:t>
      </w:r>
      <w:r w:rsidR="00F960AC" w:rsidRPr="00211B9D">
        <w:rPr>
          <w:rFonts w:ascii="Calibri" w:eastAsia="Times New Roman" w:hAnsi="Calibri" w:cs="Calibri"/>
          <w:sz w:val="24"/>
          <w:szCs w:val="24"/>
        </w:rPr>
        <w:t>present.</w:t>
      </w:r>
    </w:p>
    <w:p w:rsidR="00211B9D" w:rsidRDefault="00211B9D" w:rsidP="00B75965">
      <w:pPr>
        <w:ind w:left="-180" w:firstLine="450"/>
        <w:rPr>
          <w:rFonts w:ascii="Calibri" w:hAnsi="Calibri" w:cs="Calibri"/>
          <w:sz w:val="24"/>
          <w:szCs w:val="24"/>
        </w:rPr>
      </w:pPr>
      <w:r w:rsidRPr="00211B9D">
        <w:rPr>
          <w:rFonts w:ascii="Calibri" w:eastAsia="Times New Roman" w:hAnsi="Calibri" w:cs="Calibri"/>
          <w:sz w:val="24"/>
          <w:szCs w:val="24"/>
        </w:rPr>
        <w:t xml:space="preserve">Chairwoman Miller said the property is located at 25 Dutchess Drive, Holmes, NY. </w:t>
      </w:r>
      <w:r w:rsidR="00B75965">
        <w:rPr>
          <w:rFonts w:ascii="Calibri" w:eastAsia="Times New Roman" w:hAnsi="Calibri" w:cs="Calibri"/>
          <w:sz w:val="24"/>
          <w:szCs w:val="24"/>
        </w:rPr>
        <w:tab/>
      </w:r>
      <w:r w:rsidR="00B75965">
        <w:rPr>
          <w:rFonts w:ascii="Calibri" w:eastAsia="Times New Roman" w:hAnsi="Calibri" w:cs="Calibri"/>
          <w:sz w:val="24"/>
          <w:szCs w:val="24"/>
        </w:rPr>
        <w:tab/>
        <w:t xml:space="preserve">     </w:t>
      </w:r>
      <w:r w:rsidRPr="00211B9D">
        <w:rPr>
          <w:rFonts w:ascii="Calibri" w:hAnsi="Calibri" w:cs="Calibri"/>
          <w:sz w:val="24"/>
          <w:szCs w:val="24"/>
        </w:rPr>
        <w:t>Chairwoman Miller read the Dutchess County Planning 239 GML response, which indicated this application is exempt from review. This application is a Type II action, according to SEQRA; therefore, no action is necessary by the Board.  A site inspection was held on August 16, 2025 with Mr. Wansley and Mr. Harnes Esq., Mrs. Grosso and Chairwoman Miller.</w:t>
      </w:r>
    </w:p>
    <w:p w:rsidR="00211B9D" w:rsidRDefault="00B75965" w:rsidP="00211B9D">
      <w:pPr>
        <w:ind w:left="-1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      </w:t>
      </w:r>
      <w:r w:rsidR="00211B9D">
        <w:rPr>
          <w:rFonts w:ascii="Calibri" w:hAnsi="Calibri" w:cs="Calibri"/>
          <w:sz w:val="24"/>
          <w:szCs w:val="24"/>
        </w:rPr>
        <w:t xml:space="preserve">Mr. Villa said they are proposing to install a hybrid swimming pool, equipment and fence along the side </w:t>
      </w:r>
      <w:r w:rsidR="006E7AE6">
        <w:rPr>
          <w:rFonts w:ascii="Calibri" w:hAnsi="Calibri" w:cs="Calibri"/>
          <w:sz w:val="24"/>
          <w:szCs w:val="24"/>
        </w:rPr>
        <w:t>yard</w:t>
      </w:r>
      <w:r w:rsidR="00211B9D">
        <w:rPr>
          <w:rFonts w:ascii="Calibri" w:hAnsi="Calibri" w:cs="Calibri"/>
          <w:sz w:val="24"/>
          <w:szCs w:val="24"/>
        </w:rPr>
        <w:t xml:space="preserve"> of the property.  </w:t>
      </w:r>
    </w:p>
    <w:p w:rsidR="00211B9D" w:rsidRDefault="00B75965" w:rsidP="00211B9D">
      <w:pPr>
        <w:ind w:left="-1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      </w:t>
      </w:r>
      <w:r w:rsidR="00211B9D">
        <w:rPr>
          <w:rFonts w:ascii="Calibri" w:hAnsi="Calibri" w:cs="Calibri"/>
          <w:sz w:val="24"/>
          <w:szCs w:val="24"/>
        </w:rPr>
        <w:t xml:space="preserve">Mr. Hughes said the pool is 12’ x 24 </w:t>
      </w:r>
      <w:r w:rsidR="00770531">
        <w:rPr>
          <w:rFonts w:ascii="Calibri" w:hAnsi="Calibri" w:cs="Calibri"/>
          <w:sz w:val="24"/>
          <w:szCs w:val="24"/>
        </w:rPr>
        <w:t>‘located</w:t>
      </w:r>
      <w:r w:rsidR="006E7AE6">
        <w:rPr>
          <w:rFonts w:ascii="Calibri" w:hAnsi="Calibri" w:cs="Calibri"/>
          <w:sz w:val="24"/>
          <w:szCs w:val="24"/>
        </w:rPr>
        <w:t xml:space="preserve"> on the lot.  The installation of the pool requires </w:t>
      </w:r>
      <w:r w:rsidR="00211B9D">
        <w:rPr>
          <w:rFonts w:ascii="Calibri" w:hAnsi="Calibri" w:cs="Calibri"/>
          <w:sz w:val="24"/>
          <w:szCs w:val="24"/>
        </w:rPr>
        <w:t xml:space="preserve">a front and </w:t>
      </w:r>
      <w:r w:rsidR="006E7AE6">
        <w:rPr>
          <w:rFonts w:ascii="Calibri" w:hAnsi="Calibri" w:cs="Calibri"/>
          <w:sz w:val="24"/>
          <w:szCs w:val="24"/>
        </w:rPr>
        <w:t>side yard</w:t>
      </w:r>
      <w:r w:rsidR="00211B9D">
        <w:rPr>
          <w:rFonts w:ascii="Calibri" w:hAnsi="Calibri" w:cs="Calibri"/>
          <w:sz w:val="24"/>
          <w:szCs w:val="24"/>
        </w:rPr>
        <w:t xml:space="preserve"> area variance.  </w:t>
      </w:r>
    </w:p>
    <w:p w:rsidR="00B75965" w:rsidRDefault="00B75965" w:rsidP="00211B9D">
      <w:pPr>
        <w:ind w:left="-1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</w:t>
      </w:r>
      <w:r w:rsidR="00211B9D">
        <w:rPr>
          <w:rFonts w:ascii="Calibri" w:hAnsi="Calibri" w:cs="Calibri"/>
          <w:sz w:val="24"/>
          <w:szCs w:val="24"/>
        </w:rPr>
        <w:t>Mr. Villa said they spoke with the neighbors to notify t</w:t>
      </w:r>
      <w:r w:rsidR="006E7AE6">
        <w:rPr>
          <w:rFonts w:ascii="Calibri" w:hAnsi="Calibri" w:cs="Calibri"/>
          <w:sz w:val="24"/>
          <w:szCs w:val="24"/>
        </w:rPr>
        <w:t xml:space="preserve">hem they plan to install a pool.  The neighbors granted permission to allow access </w:t>
      </w:r>
      <w:r w:rsidR="00B43704">
        <w:rPr>
          <w:rFonts w:ascii="Calibri" w:hAnsi="Calibri" w:cs="Calibri"/>
          <w:sz w:val="24"/>
          <w:szCs w:val="24"/>
        </w:rPr>
        <w:t xml:space="preserve">from </w:t>
      </w:r>
      <w:r w:rsidR="00770531">
        <w:rPr>
          <w:rFonts w:ascii="Calibri" w:hAnsi="Calibri" w:cs="Calibri"/>
          <w:sz w:val="24"/>
          <w:szCs w:val="24"/>
        </w:rPr>
        <w:t xml:space="preserve">their parcel to bring in equipment </w:t>
      </w:r>
      <w:r w:rsidR="006E7AE6">
        <w:rPr>
          <w:rFonts w:ascii="Calibri" w:hAnsi="Calibri" w:cs="Calibri"/>
          <w:sz w:val="24"/>
          <w:szCs w:val="24"/>
        </w:rPr>
        <w:t xml:space="preserve">for the pool construction. </w:t>
      </w:r>
    </w:p>
    <w:p w:rsidR="00D2769A" w:rsidRDefault="00D2769A" w:rsidP="00211B9D">
      <w:pPr>
        <w:ind w:left="-180"/>
        <w:rPr>
          <w:rFonts w:ascii="Calibri" w:hAnsi="Calibri" w:cs="Calibri"/>
          <w:sz w:val="24"/>
          <w:szCs w:val="24"/>
        </w:rPr>
      </w:pPr>
    </w:p>
    <w:p w:rsidR="00B43704" w:rsidRDefault="00B75965" w:rsidP="00211B9D">
      <w:pPr>
        <w:ind w:left="-1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B43704">
        <w:rPr>
          <w:rFonts w:ascii="Calibri" w:hAnsi="Calibri" w:cs="Calibri"/>
          <w:sz w:val="24"/>
          <w:szCs w:val="24"/>
        </w:rPr>
        <w:t>Chairwoman Miller opened the meeting to the public.</w:t>
      </w:r>
    </w:p>
    <w:p w:rsidR="00B43704" w:rsidRDefault="00B75965" w:rsidP="00211B9D">
      <w:pPr>
        <w:ind w:left="-1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B43704">
        <w:rPr>
          <w:rFonts w:ascii="Calibri" w:hAnsi="Calibri" w:cs="Calibri"/>
          <w:sz w:val="24"/>
          <w:szCs w:val="24"/>
        </w:rPr>
        <w:t>There was no comments from the public.</w:t>
      </w:r>
    </w:p>
    <w:p w:rsidR="00B43704" w:rsidRDefault="00B75965" w:rsidP="00D2769A">
      <w:pPr>
        <w:ind w:left="-1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B43704">
        <w:rPr>
          <w:rFonts w:ascii="Calibri" w:hAnsi="Calibri" w:cs="Calibri"/>
          <w:sz w:val="24"/>
          <w:szCs w:val="24"/>
        </w:rPr>
        <w:t xml:space="preserve">Chairwoman </w:t>
      </w:r>
      <w:r w:rsidR="00770531">
        <w:rPr>
          <w:rFonts w:ascii="Calibri" w:hAnsi="Calibri" w:cs="Calibri"/>
          <w:sz w:val="24"/>
          <w:szCs w:val="24"/>
        </w:rPr>
        <w:t>Miller</w:t>
      </w:r>
      <w:r w:rsidR="00B43704">
        <w:rPr>
          <w:rFonts w:ascii="Calibri" w:hAnsi="Calibri" w:cs="Calibri"/>
          <w:sz w:val="24"/>
          <w:szCs w:val="24"/>
        </w:rPr>
        <w:t xml:space="preserve"> closed the meeting to the public. </w:t>
      </w:r>
    </w:p>
    <w:p w:rsidR="00D2769A" w:rsidRDefault="00D2769A" w:rsidP="00D2769A">
      <w:pPr>
        <w:ind w:left="-180"/>
        <w:rPr>
          <w:rFonts w:cs="Calibri"/>
          <w:sz w:val="24"/>
          <w:szCs w:val="24"/>
        </w:rPr>
      </w:pPr>
    </w:p>
    <w:p w:rsidR="00B43704" w:rsidRPr="009940A5" w:rsidRDefault="00B43704" w:rsidP="00B75965">
      <w:pPr>
        <w:pStyle w:val="Body"/>
        <w:spacing w:after="0" w:line="259" w:lineRule="auto"/>
        <w:ind w:left="-180" w:firstLine="360"/>
        <w:rPr>
          <w:rFonts w:eastAsia="Arial" w:cs="Calibri"/>
          <w:sz w:val="24"/>
          <w:szCs w:val="24"/>
        </w:rPr>
      </w:pPr>
      <w:r w:rsidRPr="009940A5">
        <w:rPr>
          <w:rFonts w:cs="Calibri"/>
          <w:sz w:val="24"/>
          <w:szCs w:val="24"/>
        </w:rPr>
        <w:t>Chairwoman Miller said the Zoning Board of Appeals, in making its determination, shall take into consideration the five factors the Board must weig</w:t>
      </w:r>
      <w:r w:rsidR="00770531">
        <w:rPr>
          <w:rFonts w:cs="Calibri"/>
          <w:sz w:val="24"/>
          <w:szCs w:val="24"/>
        </w:rPr>
        <w:t xml:space="preserve">h against the detriment to the </w:t>
      </w:r>
      <w:r w:rsidRPr="009940A5">
        <w:rPr>
          <w:rFonts w:cs="Calibri"/>
          <w:sz w:val="24"/>
          <w:szCs w:val="24"/>
        </w:rPr>
        <w:t xml:space="preserve">health, safety, and welfare of the neighborhood or community.     </w:t>
      </w:r>
    </w:p>
    <w:p w:rsidR="00B43704" w:rsidRDefault="00B43704" w:rsidP="00B43704">
      <w:pPr>
        <w:pStyle w:val="Body"/>
        <w:spacing w:after="0" w:line="259" w:lineRule="auto"/>
        <w:ind w:left="-180" w:hanging="9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B75965">
        <w:rPr>
          <w:rFonts w:cs="Calibri"/>
          <w:sz w:val="24"/>
          <w:szCs w:val="24"/>
        </w:rPr>
        <w:t xml:space="preserve">        </w:t>
      </w:r>
      <w:r>
        <w:rPr>
          <w:rFonts w:cs="Calibri"/>
          <w:sz w:val="24"/>
          <w:szCs w:val="24"/>
        </w:rPr>
        <w:t xml:space="preserve">Chairwoman Miller </w:t>
      </w:r>
      <w:r w:rsidRPr="009940A5">
        <w:rPr>
          <w:rFonts w:cs="Calibri"/>
          <w:sz w:val="24"/>
          <w:szCs w:val="24"/>
        </w:rPr>
        <w:t>read the first factor, wh</w:t>
      </w:r>
      <w:r>
        <w:rPr>
          <w:rFonts w:cs="Calibri"/>
          <w:sz w:val="24"/>
          <w:szCs w:val="24"/>
        </w:rPr>
        <w:t>ether an undesirable change would</w:t>
      </w:r>
      <w:r w:rsidRPr="009940A5">
        <w:rPr>
          <w:rFonts w:cs="Calibri"/>
          <w:sz w:val="24"/>
          <w:szCs w:val="24"/>
        </w:rPr>
        <w:t xml:space="preserve"> be produced to the character of the neighborhood or a detriment to nearby prope</w:t>
      </w:r>
      <w:r>
        <w:rPr>
          <w:rFonts w:cs="Calibri"/>
          <w:sz w:val="24"/>
          <w:szCs w:val="24"/>
        </w:rPr>
        <w:t xml:space="preserve">rties will be created by the </w:t>
      </w:r>
      <w:r w:rsidRPr="009940A5">
        <w:rPr>
          <w:rFonts w:cs="Calibri"/>
          <w:sz w:val="24"/>
          <w:szCs w:val="24"/>
        </w:rPr>
        <w:t>granting of t</w:t>
      </w:r>
      <w:r>
        <w:rPr>
          <w:rFonts w:cs="Calibri"/>
          <w:sz w:val="24"/>
          <w:szCs w:val="24"/>
        </w:rPr>
        <w:t>h</w:t>
      </w:r>
      <w:r w:rsidRPr="009940A5">
        <w:rPr>
          <w:rFonts w:cs="Calibri"/>
          <w:sz w:val="24"/>
          <w:szCs w:val="24"/>
        </w:rPr>
        <w:t>e area variance?</w:t>
      </w:r>
    </w:p>
    <w:p w:rsidR="00B43704" w:rsidRDefault="00B43704" w:rsidP="00B43704">
      <w:pPr>
        <w:pStyle w:val="Body"/>
        <w:spacing w:after="0" w:line="259" w:lineRule="auto"/>
        <w:ind w:left="-180" w:hanging="9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 w:rsidR="00722914">
        <w:rPr>
          <w:rFonts w:cs="Calibri"/>
          <w:sz w:val="24"/>
          <w:szCs w:val="24"/>
        </w:rPr>
        <w:t xml:space="preserve"> </w:t>
      </w:r>
      <w:r w:rsidR="00B75965">
        <w:rPr>
          <w:rFonts w:cs="Calibri"/>
          <w:sz w:val="24"/>
          <w:szCs w:val="24"/>
        </w:rPr>
        <w:t xml:space="preserve">        </w:t>
      </w:r>
      <w:r w:rsidR="00920B71">
        <w:rPr>
          <w:rFonts w:cs="Calibri"/>
          <w:sz w:val="24"/>
          <w:szCs w:val="24"/>
        </w:rPr>
        <w:t>Mrs.</w:t>
      </w:r>
      <w:r>
        <w:rPr>
          <w:rFonts w:cs="Calibri"/>
          <w:sz w:val="24"/>
          <w:szCs w:val="24"/>
        </w:rPr>
        <w:t xml:space="preserve"> </w:t>
      </w:r>
      <w:r w:rsidR="00920B71">
        <w:rPr>
          <w:rFonts w:cs="Calibri"/>
          <w:sz w:val="24"/>
          <w:szCs w:val="24"/>
        </w:rPr>
        <w:t>Grosso</w:t>
      </w:r>
      <w:r>
        <w:rPr>
          <w:rFonts w:cs="Calibri"/>
          <w:sz w:val="24"/>
          <w:szCs w:val="24"/>
        </w:rPr>
        <w:t xml:space="preserve"> s</w:t>
      </w:r>
      <w:r w:rsidR="00722914">
        <w:rPr>
          <w:rFonts w:cs="Calibri"/>
          <w:sz w:val="24"/>
          <w:szCs w:val="24"/>
        </w:rPr>
        <w:t>aid no undesirables change would occur to the neighborhood or be a detriment to nearby properties.</w:t>
      </w:r>
    </w:p>
    <w:p w:rsidR="00722914" w:rsidRDefault="00722914" w:rsidP="00B43704">
      <w:pPr>
        <w:pStyle w:val="Body"/>
        <w:spacing w:after="0" w:line="259" w:lineRule="auto"/>
        <w:ind w:left="-180" w:hanging="9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B75965">
        <w:rPr>
          <w:rFonts w:cs="Calibri"/>
          <w:sz w:val="24"/>
          <w:szCs w:val="24"/>
        </w:rPr>
        <w:t xml:space="preserve"> </w:t>
      </w:r>
      <w:r w:rsidR="00B75965">
        <w:rPr>
          <w:rFonts w:cs="Calibri"/>
          <w:sz w:val="24"/>
          <w:szCs w:val="24"/>
        </w:rPr>
        <w:tab/>
        <w:t xml:space="preserve">     </w:t>
      </w:r>
      <w:r>
        <w:rPr>
          <w:rFonts w:cs="Calibri"/>
          <w:sz w:val="24"/>
          <w:szCs w:val="24"/>
        </w:rPr>
        <w:t>The members of the Board concurred.</w:t>
      </w:r>
    </w:p>
    <w:p w:rsidR="00722914" w:rsidRDefault="00722914" w:rsidP="00B75965">
      <w:pPr>
        <w:pStyle w:val="Body"/>
        <w:tabs>
          <w:tab w:val="left" w:pos="270"/>
        </w:tabs>
        <w:spacing w:after="0" w:line="254" w:lineRule="auto"/>
        <w:ind w:left="-180" w:right="194" w:hanging="9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  </w:t>
      </w:r>
      <w:r w:rsidR="00B75965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Chairwoman Miller </w:t>
      </w:r>
      <w:r w:rsidRPr="009940A5">
        <w:rPr>
          <w:rFonts w:cs="Calibri"/>
          <w:sz w:val="24"/>
          <w:szCs w:val="24"/>
        </w:rPr>
        <w:t xml:space="preserve">read the second factor, whether the benefit </w:t>
      </w:r>
      <w:r>
        <w:rPr>
          <w:rFonts w:cs="Calibri"/>
          <w:sz w:val="24"/>
          <w:szCs w:val="24"/>
        </w:rPr>
        <w:t xml:space="preserve">sought by the applicant can be </w:t>
      </w:r>
      <w:r w:rsidRPr="009940A5">
        <w:rPr>
          <w:rFonts w:cs="Calibri"/>
          <w:sz w:val="24"/>
          <w:szCs w:val="24"/>
        </w:rPr>
        <w:t>achieved by some method feasible for the applicant to pursue, other than the granting of an area variance?</w:t>
      </w:r>
    </w:p>
    <w:p w:rsidR="00722914" w:rsidRPr="009940A5" w:rsidRDefault="00722914" w:rsidP="00722914">
      <w:pPr>
        <w:pStyle w:val="Body"/>
        <w:tabs>
          <w:tab w:val="left" w:pos="-270"/>
        </w:tabs>
        <w:spacing w:after="0" w:line="254" w:lineRule="auto"/>
        <w:ind w:left="-180" w:right="194" w:hanging="9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</w:t>
      </w:r>
      <w:r w:rsidR="00B75965">
        <w:rPr>
          <w:rFonts w:cs="Calibri"/>
          <w:sz w:val="24"/>
          <w:szCs w:val="24"/>
        </w:rPr>
        <w:tab/>
        <w:t xml:space="preserve">     </w:t>
      </w:r>
      <w:r w:rsidRPr="009940A5">
        <w:rPr>
          <w:rFonts w:cs="Calibri"/>
          <w:sz w:val="24"/>
          <w:szCs w:val="24"/>
        </w:rPr>
        <w:t>Mr. Wansley said there is no other feasible method othe</w:t>
      </w:r>
      <w:r>
        <w:rPr>
          <w:rFonts w:cs="Calibri"/>
          <w:sz w:val="24"/>
          <w:szCs w:val="24"/>
        </w:rPr>
        <w:t xml:space="preserve">r than the granting of an area </w:t>
      </w:r>
      <w:r w:rsidRPr="009940A5">
        <w:rPr>
          <w:rFonts w:cs="Calibri"/>
          <w:sz w:val="24"/>
          <w:szCs w:val="24"/>
        </w:rPr>
        <w:t xml:space="preserve">variance. </w:t>
      </w:r>
    </w:p>
    <w:p w:rsidR="00722914" w:rsidRDefault="00722914" w:rsidP="00722914">
      <w:pPr>
        <w:pStyle w:val="Body"/>
        <w:spacing w:after="0" w:line="259" w:lineRule="auto"/>
        <w:ind w:left="-180" w:hanging="9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 w:rsidR="00B75965">
        <w:rPr>
          <w:rFonts w:cs="Calibri"/>
          <w:sz w:val="24"/>
          <w:szCs w:val="24"/>
        </w:rPr>
        <w:tab/>
      </w:r>
      <w:r w:rsidR="00B75965">
        <w:rPr>
          <w:rFonts w:cs="Calibri"/>
          <w:sz w:val="24"/>
          <w:szCs w:val="24"/>
        </w:rPr>
        <w:tab/>
        <w:t xml:space="preserve">    </w:t>
      </w:r>
      <w:r>
        <w:rPr>
          <w:rFonts w:cs="Calibri"/>
          <w:sz w:val="24"/>
          <w:szCs w:val="24"/>
        </w:rPr>
        <w:t xml:space="preserve"> </w:t>
      </w:r>
      <w:r w:rsidRPr="00722914">
        <w:rPr>
          <w:rFonts w:cs="Calibri"/>
          <w:sz w:val="24"/>
          <w:szCs w:val="24"/>
        </w:rPr>
        <w:t>The members of the Board concurred.</w:t>
      </w:r>
    </w:p>
    <w:p w:rsidR="00DE04D8" w:rsidRDefault="00722914" w:rsidP="00DE04D8">
      <w:pPr>
        <w:pStyle w:val="Body"/>
        <w:spacing w:after="0" w:line="259" w:lineRule="auto"/>
        <w:ind w:left="-180" w:hanging="9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</w:t>
      </w:r>
      <w:r w:rsidR="00B75965">
        <w:rPr>
          <w:rFonts w:cs="Calibri"/>
          <w:sz w:val="24"/>
          <w:szCs w:val="24"/>
        </w:rPr>
        <w:tab/>
        <w:t xml:space="preserve">      </w:t>
      </w:r>
      <w:r>
        <w:rPr>
          <w:rFonts w:cs="Calibri"/>
          <w:sz w:val="24"/>
          <w:szCs w:val="24"/>
        </w:rPr>
        <w:t xml:space="preserve">Chairwoman Miller </w:t>
      </w:r>
      <w:r w:rsidRPr="009940A5">
        <w:rPr>
          <w:rFonts w:cs="Calibri"/>
          <w:sz w:val="24"/>
          <w:szCs w:val="24"/>
        </w:rPr>
        <w:t>read the third factor, is the variance substantial?</w:t>
      </w:r>
      <w:r w:rsidR="00DE04D8">
        <w:rPr>
          <w:rFonts w:cs="Calibri"/>
          <w:sz w:val="24"/>
          <w:szCs w:val="24"/>
        </w:rPr>
        <w:t xml:space="preserve"> </w:t>
      </w:r>
    </w:p>
    <w:p w:rsidR="00194D38" w:rsidRDefault="00722914" w:rsidP="00DE04D8">
      <w:pPr>
        <w:pStyle w:val="Body"/>
        <w:spacing w:after="0" w:line="259" w:lineRule="auto"/>
        <w:ind w:left="-180" w:hanging="90"/>
        <w:rPr>
          <w:rFonts w:cs="Calibri"/>
          <w:sz w:val="24"/>
          <w:szCs w:val="24"/>
        </w:rPr>
      </w:pPr>
      <w:r w:rsidRPr="009940A5">
        <w:rPr>
          <w:rFonts w:cs="Calibri"/>
          <w:sz w:val="24"/>
          <w:szCs w:val="24"/>
        </w:rPr>
        <w:t xml:space="preserve"> </w:t>
      </w:r>
      <w:r w:rsidR="00B75965">
        <w:rPr>
          <w:rFonts w:cs="Calibri"/>
          <w:sz w:val="24"/>
          <w:szCs w:val="24"/>
        </w:rPr>
        <w:tab/>
        <w:t xml:space="preserve">         </w:t>
      </w:r>
      <w:r w:rsidRPr="009940A5">
        <w:rPr>
          <w:rFonts w:cs="Calibri"/>
          <w:sz w:val="24"/>
          <w:szCs w:val="24"/>
        </w:rPr>
        <w:t>Mr. Wansley said when</w:t>
      </w:r>
      <w:r>
        <w:rPr>
          <w:rFonts w:cs="Calibri"/>
          <w:sz w:val="24"/>
          <w:szCs w:val="24"/>
        </w:rPr>
        <w:t xml:space="preserve"> the Board is </w:t>
      </w:r>
      <w:r w:rsidR="00194D38">
        <w:rPr>
          <w:rFonts w:cs="Calibri"/>
          <w:sz w:val="24"/>
          <w:szCs w:val="24"/>
        </w:rPr>
        <w:t>discussing mathematically</w:t>
      </w:r>
      <w:r w:rsidRPr="009940A5">
        <w:rPr>
          <w:rFonts w:cs="Calibri"/>
          <w:sz w:val="24"/>
          <w:szCs w:val="24"/>
        </w:rPr>
        <w:t xml:space="preserve"> substantial</w:t>
      </w:r>
      <w:r w:rsidR="00194D38">
        <w:rPr>
          <w:rFonts w:cs="Calibri"/>
          <w:sz w:val="24"/>
          <w:szCs w:val="24"/>
        </w:rPr>
        <w:t xml:space="preserve"> variance</w:t>
      </w:r>
      <w:r w:rsidRPr="009940A5">
        <w:rPr>
          <w:rFonts w:cs="Calibri"/>
          <w:sz w:val="24"/>
          <w:szCs w:val="24"/>
        </w:rPr>
        <w:t xml:space="preserve">.  </w:t>
      </w:r>
      <w:r>
        <w:rPr>
          <w:rFonts w:cs="Calibri"/>
          <w:sz w:val="24"/>
          <w:szCs w:val="24"/>
        </w:rPr>
        <w:t xml:space="preserve">The overall area </w:t>
      </w:r>
      <w:r w:rsidR="00194D38">
        <w:rPr>
          <w:rFonts w:cs="Calibri"/>
          <w:sz w:val="24"/>
          <w:szCs w:val="24"/>
        </w:rPr>
        <w:t>variance is a small dimensionally.</w:t>
      </w:r>
    </w:p>
    <w:p w:rsidR="00DE04D8" w:rsidRDefault="00194D38" w:rsidP="00DE04D8">
      <w:pPr>
        <w:pStyle w:val="Body"/>
        <w:spacing w:after="0" w:line="259" w:lineRule="auto"/>
        <w:ind w:left="-180" w:hanging="9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 w:rsidR="00B75965">
        <w:rPr>
          <w:rFonts w:cs="Calibri"/>
          <w:sz w:val="24"/>
          <w:szCs w:val="24"/>
        </w:rPr>
        <w:tab/>
      </w:r>
      <w:r w:rsidR="00B75965">
        <w:rPr>
          <w:rFonts w:cs="Calibri"/>
          <w:sz w:val="24"/>
          <w:szCs w:val="24"/>
        </w:rPr>
        <w:tab/>
        <w:t xml:space="preserve">      </w:t>
      </w:r>
      <w:r>
        <w:rPr>
          <w:rFonts w:cs="Calibri"/>
          <w:sz w:val="24"/>
          <w:szCs w:val="24"/>
        </w:rPr>
        <w:t xml:space="preserve">Mrs. Grosso said </w:t>
      </w:r>
      <w:r w:rsidR="00D2769A">
        <w:rPr>
          <w:rFonts w:cs="Calibri"/>
          <w:sz w:val="24"/>
          <w:szCs w:val="24"/>
        </w:rPr>
        <w:t xml:space="preserve">that </w:t>
      </w:r>
      <w:r>
        <w:rPr>
          <w:rFonts w:cs="Calibri"/>
          <w:sz w:val="24"/>
          <w:szCs w:val="24"/>
        </w:rPr>
        <w:t xml:space="preserve">the dimensionally the variance would not be noticeable. </w:t>
      </w:r>
      <w:r w:rsidR="00DE04D8">
        <w:rPr>
          <w:rFonts w:cs="Calibri"/>
          <w:sz w:val="24"/>
          <w:szCs w:val="24"/>
        </w:rPr>
        <w:t xml:space="preserve"> </w:t>
      </w:r>
    </w:p>
    <w:p w:rsidR="00DE04D8" w:rsidRDefault="00DE04D8" w:rsidP="00DE04D8">
      <w:pPr>
        <w:pStyle w:val="Body"/>
        <w:spacing w:after="0" w:line="259" w:lineRule="auto"/>
        <w:ind w:left="-180" w:hanging="9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</w:t>
      </w:r>
      <w:r w:rsidR="00B75965">
        <w:rPr>
          <w:rFonts w:cs="Calibri"/>
          <w:sz w:val="24"/>
          <w:szCs w:val="24"/>
        </w:rPr>
        <w:tab/>
        <w:t xml:space="preserve">      </w:t>
      </w:r>
      <w:r w:rsidR="00194D38">
        <w:rPr>
          <w:rFonts w:cs="Calibri"/>
          <w:sz w:val="24"/>
          <w:szCs w:val="24"/>
        </w:rPr>
        <w:t xml:space="preserve">Chairwoman Miller </w:t>
      </w:r>
      <w:r w:rsidR="00722914" w:rsidRPr="009940A5">
        <w:rPr>
          <w:rFonts w:cs="Calibri"/>
          <w:sz w:val="24"/>
          <w:szCs w:val="24"/>
        </w:rPr>
        <w:t>read the fourth factor, will there be an adverse e</w:t>
      </w:r>
      <w:r w:rsidR="00B75965">
        <w:rPr>
          <w:rFonts w:cs="Calibri"/>
          <w:sz w:val="24"/>
          <w:szCs w:val="24"/>
        </w:rPr>
        <w:t xml:space="preserve">ffect or impact on physical or </w:t>
      </w:r>
      <w:r w:rsidR="00722914">
        <w:rPr>
          <w:rFonts w:cs="Calibri"/>
          <w:sz w:val="24"/>
          <w:szCs w:val="24"/>
        </w:rPr>
        <w:t xml:space="preserve"> </w:t>
      </w:r>
      <w:r w:rsidR="00722914" w:rsidRPr="009940A5">
        <w:rPr>
          <w:rFonts w:cs="Calibri"/>
          <w:sz w:val="24"/>
          <w:szCs w:val="24"/>
        </w:rPr>
        <w:t>environmental conditions in the neighborhood or district?</w:t>
      </w:r>
      <w:r>
        <w:rPr>
          <w:rFonts w:cs="Calibri"/>
          <w:sz w:val="24"/>
          <w:szCs w:val="24"/>
        </w:rPr>
        <w:t xml:space="preserve"> </w:t>
      </w:r>
    </w:p>
    <w:p w:rsidR="00DE04D8" w:rsidRDefault="00DE04D8" w:rsidP="00DE04D8">
      <w:pPr>
        <w:pStyle w:val="Body"/>
        <w:spacing w:after="0" w:line="259" w:lineRule="auto"/>
        <w:ind w:left="-180" w:hanging="9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 w:rsidR="00722914">
        <w:rPr>
          <w:rFonts w:cs="Calibri"/>
          <w:sz w:val="24"/>
          <w:szCs w:val="24"/>
        </w:rPr>
        <w:t xml:space="preserve"> </w:t>
      </w:r>
      <w:r w:rsidR="00D2769A">
        <w:rPr>
          <w:rFonts w:cs="Calibri"/>
          <w:sz w:val="24"/>
          <w:szCs w:val="24"/>
        </w:rPr>
        <w:tab/>
        <w:t xml:space="preserve">     </w:t>
      </w:r>
      <w:r w:rsidR="00722914" w:rsidRPr="009940A5">
        <w:rPr>
          <w:rFonts w:cs="Calibri"/>
          <w:sz w:val="24"/>
          <w:szCs w:val="24"/>
        </w:rPr>
        <w:t>Mr. Wansley said there would be is no change or adverse impact to the neighborhood.</w:t>
      </w:r>
    </w:p>
    <w:p w:rsidR="00722914" w:rsidRDefault="00DE04D8" w:rsidP="00DE04D8">
      <w:pPr>
        <w:pStyle w:val="Body"/>
        <w:spacing w:after="0" w:line="259" w:lineRule="auto"/>
        <w:ind w:left="-180" w:hanging="9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</w:t>
      </w:r>
      <w:r w:rsidR="00D2769A">
        <w:rPr>
          <w:rFonts w:cs="Calibri"/>
          <w:sz w:val="24"/>
          <w:szCs w:val="24"/>
        </w:rPr>
        <w:tab/>
        <w:t xml:space="preserve">     </w:t>
      </w:r>
      <w:r w:rsidR="00722914" w:rsidRPr="009940A5">
        <w:rPr>
          <w:rFonts w:cs="Calibri"/>
          <w:sz w:val="24"/>
          <w:szCs w:val="24"/>
        </w:rPr>
        <w:t>The members of the Board concurred.</w:t>
      </w:r>
    </w:p>
    <w:p w:rsidR="003D5D61" w:rsidRDefault="003D5D61" w:rsidP="003D5D61">
      <w:pPr>
        <w:pStyle w:val="Body"/>
        <w:spacing w:after="0" w:line="268" w:lineRule="auto"/>
        <w:ind w:left="-180" w:right="1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 w:rsidR="00D2769A">
        <w:rPr>
          <w:rFonts w:cs="Calibri"/>
          <w:sz w:val="24"/>
          <w:szCs w:val="24"/>
        </w:rPr>
        <w:tab/>
        <w:t xml:space="preserve">     </w:t>
      </w:r>
      <w:r>
        <w:rPr>
          <w:rFonts w:cs="Calibri"/>
          <w:sz w:val="24"/>
          <w:szCs w:val="24"/>
        </w:rPr>
        <w:t>Chairwoman Miller r</w:t>
      </w:r>
      <w:r w:rsidR="00194D38" w:rsidRPr="009940A5">
        <w:rPr>
          <w:rFonts w:cs="Calibri"/>
          <w:sz w:val="24"/>
          <w:szCs w:val="24"/>
        </w:rPr>
        <w:t>ead the fifth factor, whether the alleged difficulty was s</w:t>
      </w:r>
      <w:r w:rsidR="00194D38">
        <w:rPr>
          <w:rFonts w:cs="Calibri"/>
          <w:sz w:val="24"/>
          <w:szCs w:val="24"/>
        </w:rPr>
        <w:t xml:space="preserve">elf-created, which </w:t>
      </w:r>
      <w:r w:rsidR="00194D38" w:rsidRPr="009940A5">
        <w:rPr>
          <w:rFonts w:cs="Calibri"/>
          <w:sz w:val="24"/>
          <w:szCs w:val="24"/>
        </w:rPr>
        <w:t>consideration shall be relevant to the decision of the Board of Appeals, but shall not necessarily preclude the granting of the area variance?</w:t>
      </w:r>
    </w:p>
    <w:p w:rsidR="003D5D61" w:rsidRDefault="00D2769A" w:rsidP="003D5D61">
      <w:pPr>
        <w:pStyle w:val="Body"/>
        <w:spacing w:after="0" w:line="268" w:lineRule="auto"/>
        <w:ind w:left="-180" w:right="1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</w:t>
      </w:r>
      <w:r w:rsidR="003D5D61">
        <w:rPr>
          <w:rFonts w:cs="Calibri"/>
          <w:sz w:val="24"/>
          <w:szCs w:val="24"/>
        </w:rPr>
        <w:t xml:space="preserve">Mrs. Grosso </w:t>
      </w:r>
      <w:r w:rsidR="00194D38" w:rsidRPr="009940A5">
        <w:rPr>
          <w:rFonts w:cs="Calibri"/>
          <w:sz w:val="24"/>
          <w:szCs w:val="24"/>
        </w:rPr>
        <w:t>said technically the alleged difficulty was self-</w:t>
      </w:r>
      <w:r w:rsidR="003D5D61">
        <w:rPr>
          <w:rFonts w:cs="Calibri"/>
          <w:sz w:val="24"/>
          <w:szCs w:val="24"/>
        </w:rPr>
        <w:t xml:space="preserve">created, but does not preclude </w:t>
      </w:r>
      <w:r w:rsidR="00194D38" w:rsidRPr="009940A5">
        <w:rPr>
          <w:rFonts w:cs="Calibri"/>
          <w:sz w:val="24"/>
          <w:szCs w:val="24"/>
        </w:rPr>
        <w:t xml:space="preserve">granting of the area variance.  </w:t>
      </w:r>
    </w:p>
    <w:p w:rsidR="003D5D61" w:rsidRDefault="00B75965" w:rsidP="00B75965">
      <w:pPr>
        <w:pStyle w:val="Body"/>
        <w:spacing w:after="120" w:line="268" w:lineRule="auto"/>
        <w:ind w:left="-180" w:right="1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</w:t>
      </w:r>
      <w:r w:rsidR="00194D38" w:rsidRPr="009940A5">
        <w:rPr>
          <w:rFonts w:cs="Calibri"/>
          <w:sz w:val="24"/>
          <w:szCs w:val="24"/>
        </w:rPr>
        <w:t>The members of the Board concurred.</w:t>
      </w:r>
    </w:p>
    <w:p w:rsidR="003D5D61" w:rsidRDefault="00B75965" w:rsidP="003D5D61">
      <w:pPr>
        <w:pStyle w:val="Body"/>
        <w:spacing w:after="0" w:line="268" w:lineRule="auto"/>
        <w:ind w:left="-180" w:right="1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      </w:t>
      </w:r>
      <w:r w:rsidR="003D5D61">
        <w:rPr>
          <w:rFonts w:cs="Calibri"/>
          <w:sz w:val="24"/>
          <w:szCs w:val="24"/>
        </w:rPr>
        <w:t xml:space="preserve">Motion by Mr. Wansley to grant an area variance to David and Karen Villa, located at 25 Dutchess Drive for </w:t>
      </w:r>
      <w:bookmarkStart w:id="0" w:name="_Hlk92270958"/>
      <w:r w:rsidR="003D5D61" w:rsidRPr="003D5D61">
        <w:rPr>
          <w:rFonts w:cs="Calibri"/>
          <w:sz w:val="24"/>
          <w:szCs w:val="24"/>
        </w:rPr>
        <w:t>§215-16 Bulk Regulation in a Residential R-2 Zoning District.</w:t>
      </w:r>
      <w:r w:rsidR="003D5D61">
        <w:rPr>
          <w:rFonts w:cs="Calibri"/>
          <w:sz w:val="24"/>
          <w:szCs w:val="24"/>
        </w:rPr>
        <w:t xml:space="preserve"> </w:t>
      </w:r>
    </w:p>
    <w:p w:rsidR="003D5D61" w:rsidRDefault="003D5D61" w:rsidP="003D5D61">
      <w:pPr>
        <w:pStyle w:val="Body"/>
        <w:numPr>
          <w:ilvl w:val="0"/>
          <w:numId w:val="1"/>
        </w:numPr>
        <w:spacing w:after="0" w:line="268" w:lineRule="auto"/>
        <w:ind w:right="100"/>
        <w:rPr>
          <w:rFonts w:cs="Calibri"/>
          <w:sz w:val="24"/>
          <w:szCs w:val="24"/>
        </w:rPr>
      </w:pPr>
      <w:r w:rsidRPr="003D5D61">
        <w:rPr>
          <w:rFonts w:cs="Calibri"/>
          <w:sz w:val="24"/>
          <w:szCs w:val="24"/>
        </w:rPr>
        <w:t xml:space="preserve">For a front yard setback, where 60 feet is required, 27’ feet is available, a variance of 33’ feet is </w:t>
      </w:r>
      <w:r w:rsidR="00D2769A">
        <w:rPr>
          <w:rFonts w:cs="Calibri"/>
          <w:sz w:val="24"/>
          <w:szCs w:val="24"/>
        </w:rPr>
        <w:t>granted.</w:t>
      </w:r>
      <w:r>
        <w:rPr>
          <w:rFonts w:cs="Calibri"/>
          <w:sz w:val="24"/>
          <w:szCs w:val="24"/>
        </w:rPr>
        <w:t xml:space="preserve"> </w:t>
      </w:r>
    </w:p>
    <w:p w:rsidR="003D5D61" w:rsidRDefault="003D5D61" w:rsidP="003D5D61">
      <w:pPr>
        <w:pStyle w:val="Body"/>
        <w:numPr>
          <w:ilvl w:val="0"/>
          <w:numId w:val="1"/>
        </w:numPr>
        <w:spacing w:after="0" w:line="268" w:lineRule="auto"/>
        <w:ind w:right="100"/>
        <w:rPr>
          <w:rFonts w:cs="Calibri"/>
          <w:sz w:val="24"/>
          <w:szCs w:val="24"/>
        </w:rPr>
      </w:pPr>
      <w:r w:rsidRPr="003D5D61">
        <w:rPr>
          <w:rFonts w:cs="Calibri"/>
          <w:sz w:val="24"/>
          <w:szCs w:val="24"/>
        </w:rPr>
        <w:t>For a rear yard setback, where 60 feet is required, 58’2” feet is available,</w:t>
      </w:r>
      <w:r w:rsidR="00D2769A">
        <w:rPr>
          <w:rFonts w:cs="Calibri"/>
          <w:sz w:val="24"/>
          <w:szCs w:val="24"/>
        </w:rPr>
        <w:t xml:space="preserve"> a variance of 1’10” is granted</w:t>
      </w:r>
      <w:r w:rsidRPr="003D5D61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</w:p>
    <w:p w:rsidR="00D2769A" w:rsidRDefault="00D2769A" w:rsidP="00D2769A">
      <w:pPr>
        <w:pStyle w:val="Body"/>
        <w:spacing w:after="0" w:line="268" w:lineRule="auto"/>
        <w:ind w:left="540" w:right="100"/>
        <w:rPr>
          <w:rFonts w:cs="Calibri"/>
          <w:sz w:val="24"/>
          <w:szCs w:val="24"/>
        </w:rPr>
      </w:pPr>
    </w:p>
    <w:p w:rsidR="003D5D61" w:rsidRDefault="003D5D61" w:rsidP="003D5D61">
      <w:pPr>
        <w:pStyle w:val="Body"/>
        <w:spacing w:after="0" w:line="268" w:lineRule="auto"/>
        <w:ind w:left="-180" w:right="100"/>
        <w:rPr>
          <w:rFonts w:cs="Calibri"/>
          <w:sz w:val="24"/>
          <w:szCs w:val="24"/>
        </w:rPr>
      </w:pPr>
      <w:r w:rsidRPr="003D5D61">
        <w:rPr>
          <w:rFonts w:cs="Calibri"/>
          <w:sz w:val="24"/>
          <w:szCs w:val="24"/>
        </w:rPr>
        <w:t>The Code section noted below is for informational purposes:</w:t>
      </w:r>
      <w:r>
        <w:rPr>
          <w:rFonts w:cs="Calibri"/>
          <w:sz w:val="24"/>
          <w:szCs w:val="24"/>
        </w:rPr>
        <w:t xml:space="preserve"> </w:t>
      </w:r>
    </w:p>
    <w:p w:rsidR="003D5D61" w:rsidRDefault="003D5D61" w:rsidP="003D5D61">
      <w:pPr>
        <w:pStyle w:val="Body"/>
        <w:spacing w:after="0" w:line="268" w:lineRule="auto"/>
        <w:ind w:left="-180" w:right="100"/>
        <w:rPr>
          <w:rFonts w:cs="Calibri"/>
          <w:sz w:val="24"/>
          <w:szCs w:val="24"/>
        </w:rPr>
      </w:pPr>
      <w:r w:rsidRPr="003D5D61">
        <w:rPr>
          <w:rFonts w:cs="Calibri"/>
          <w:sz w:val="24"/>
          <w:szCs w:val="24"/>
        </w:rPr>
        <w:t>§215-52. F., The required Code of the Town of Pawling Expiration of an Appeal, unless otherwise specified by the Zoning Board of Appeals, a decision on any appeal shall expire if the applicant fails to commence and substantially complete work related to the decisions within two (2) year</w:t>
      </w:r>
      <w:r w:rsidR="00D2769A">
        <w:rPr>
          <w:rFonts w:cs="Calibri"/>
          <w:sz w:val="24"/>
          <w:szCs w:val="24"/>
        </w:rPr>
        <w:t>s</w:t>
      </w:r>
      <w:r w:rsidRPr="003D5D61">
        <w:rPr>
          <w:rFonts w:cs="Calibri"/>
          <w:sz w:val="24"/>
          <w:szCs w:val="24"/>
        </w:rPr>
        <w:t xml:space="preserve"> of the date of such decision.</w:t>
      </w:r>
      <w:r>
        <w:rPr>
          <w:rFonts w:cs="Calibri"/>
          <w:sz w:val="24"/>
          <w:szCs w:val="24"/>
        </w:rPr>
        <w:t xml:space="preserve">  </w:t>
      </w:r>
    </w:p>
    <w:p w:rsidR="003D5D61" w:rsidRPr="003D5D61" w:rsidRDefault="003D5D61" w:rsidP="0090111F">
      <w:pPr>
        <w:pStyle w:val="Body"/>
        <w:numPr>
          <w:ilvl w:val="0"/>
          <w:numId w:val="3"/>
        </w:numPr>
        <w:spacing w:after="0" w:line="268" w:lineRule="auto"/>
        <w:ind w:right="100"/>
        <w:rPr>
          <w:rFonts w:cs="Calibri"/>
          <w:sz w:val="24"/>
          <w:szCs w:val="24"/>
        </w:rPr>
      </w:pPr>
      <w:r w:rsidRPr="003D5D61">
        <w:rPr>
          <w:rFonts w:cs="Calibri"/>
          <w:sz w:val="24"/>
          <w:szCs w:val="24"/>
        </w:rPr>
        <w:t>An as built is required to be submitted to the building department prior to receipt of the Certificate of Occupancy.</w:t>
      </w:r>
    </w:p>
    <w:p w:rsidR="003D5D61" w:rsidRDefault="00B75965" w:rsidP="003D5D61">
      <w:pPr>
        <w:pStyle w:val="Body"/>
        <w:spacing w:after="0" w:line="268" w:lineRule="auto"/>
        <w:ind w:right="1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</w:t>
      </w:r>
      <w:r w:rsidR="003D5D61">
        <w:rPr>
          <w:rFonts w:cs="Calibri"/>
          <w:sz w:val="24"/>
          <w:szCs w:val="24"/>
        </w:rPr>
        <w:t xml:space="preserve">Second by Mr. Harnes Esq.  Chairwoman </w:t>
      </w:r>
      <w:r w:rsidR="00770531">
        <w:rPr>
          <w:rFonts w:cs="Calibri"/>
          <w:sz w:val="24"/>
          <w:szCs w:val="24"/>
        </w:rPr>
        <w:t>Miller asked</w:t>
      </w:r>
      <w:r w:rsidR="003D5D61">
        <w:rPr>
          <w:rFonts w:cs="Calibri"/>
          <w:sz w:val="24"/>
          <w:szCs w:val="24"/>
        </w:rPr>
        <w:t xml:space="preserve"> for discussion.</w:t>
      </w:r>
    </w:p>
    <w:p w:rsidR="00211B9D" w:rsidRDefault="00D2769A" w:rsidP="003D5D61">
      <w:pPr>
        <w:pStyle w:val="Body"/>
        <w:spacing w:after="0" w:line="268" w:lineRule="auto"/>
        <w:ind w:right="100"/>
        <w:rPr>
          <w:rFonts w:ascii="Arial Narrow" w:eastAsia="Times New Roman" w:hAnsi="Arial Narrow" w:cs="Arial"/>
          <w:sz w:val="24"/>
          <w:szCs w:val="24"/>
        </w:rPr>
      </w:pPr>
      <w:r>
        <w:rPr>
          <w:rFonts w:cs="Calibri"/>
          <w:sz w:val="24"/>
          <w:szCs w:val="24"/>
        </w:rPr>
        <w:t xml:space="preserve">       </w:t>
      </w:r>
      <w:r w:rsidR="003D5D61">
        <w:rPr>
          <w:rFonts w:cs="Calibri"/>
          <w:sz w:val="24"/>
          <w:szCs w:val="24"/>
        </w:rPr>
        <w:t>All were in favor</w:t>
      </w:r>
      <w:r w:rsidR="003D5D61" w:rsidRPr="009940A5">
        <w:rPr>
          <w:rFonts w:cs="Calibri"/>
          <w:sz w:val="24"/>
          <w:szCs w:val="24"/>
        </w:rPr>
        <w:t xml:space="preserve"> and the Motion carried. </w:t>
      </w:r>
      <w:bookmarkEnd w:id="0"/>
      <w:r w:rsidR="00211B9D">
        <w:rPr>
          <w:rFonts w:ascii="Arial Narrow" w:eastAsia="Times New Roman" w:hAnsi="Arial Narrow" w:cs="Arial"/>
          <w:sz w:val="24"/>
          <w:szCs w:val="24"/>
        </w:rPr>
        <w:t xml:space="preserve">   </w:t>
      </w:r>
      <w:r w:rsidR="00211B9D">
        <w:rPr>
          <w:rFonts w:ascii="Arial Narrow" w:eastAsia="Times New Roman" w:hAnsi="Arial Narrow" w:cs="Arial"/>
          <w:sz w:val="24"/>
          <w:szCs w:val="24"/>
        </w:rPr>
        <w:tab/>
      </w:r>
      <w:r w:rsidR="00211B9D">
        <w:rPr>
          <w:rFonts w:ascii="Arial Narrow" w:eastAsia="Times New Roman" w:hAnsi="Arial Narrow" w:cs="Arial"/>
          <w:sz w:val="24"/>
          <w:szCs w:val="24"/>
        </w:rPr>
        <w:tab/>
      </w:r>
    </w:p>
    <w:p w:rsidR="003D5D61" w:rsidRDefault="003D5D61" w:rsidP="00F960AC">
      <w:pPr>
        <w:spacing w:after="41" w:line="257" w:lineRule="auto"/>
        <w:ind w:left="0" w:hanging="90"/>
        <w:rPr>
          <w:rFonts w:ascii="Calibri" w:eastAsia="Times New Roman" w:hAnsi="Calibri" w:cs="Calibri"/>
          <w:sz w:val="24"/>
          <w:szCs w:val="24"/>
          <w:u w:val="single"/>
        </w:rPr>
      </w:pPr>
    </w:p>
    <w:p w:rsidR="003D5D61" w:rsidRDefault="00BE1EF0" w:rsidP="00F960AC">
      <w:pPr>
        <w:spacing w:after="41" w:line="257" w:lineRule="auto"/>
        <w:ind w:left="0" w:hanging="90"/>
        <w:rPr>
          <w:rFonts w:ascii="Calibri" w:eastAsia="Times New Roman" w:hAnsi="Calibri" w:cs="Calibri"/>
          <w:sz w:val="24"/>
          <w:szCs w:val="24"/>
        </w:rPr>
      </w:pPr>
      <w:r w:rsidRPr="00211B9D">
        <w:rPr>
          <w:rFonts w:ascii="Calibri" w:eastAsia="Times New Roman" w:hAnsi="Calibri" w:cs="Calibri"/>
          <w:sz w:val="24"/>
          <w:szCs w:val="24"/>
          <w:u w:val="single"/>
        </w:rPr>
        <w:t>APPROVAL OF MINUTES</w:t>
      </w:r>
      <w:r w:rsidRPr="00211B9D">
        <w:rPr>
          <w:rFonts w:ascii="Calibri" w:eastAsia="Times New Roman" w:hAnsi="Calibri" w:cs="Calibri"/>
          <w:sz w:val="24"/>
          <w:szCs w:val="24"/>
        </w:rPr>
        <w:t xml:space="preserve">:  </w:t>
      </w:r>
    </w:p>
    <w:p w:rsidR="00B75965" w:rsidRDefault="00B75965" w:rsidP="00F960AC">
      <w:pPr>
        <w:spacing w:after="41" w:line="257" w:lineRule="auto"/>
        <w:ind w:left="0" w:hanging="90"/>
        <w:rPr>
          <w:rFonts w:ascii="Calibri" w:eastAsia="Times New Roman" w:hAnsi="Calibri" w:cs="Calibri"/>
          <w:sz w:val="24"/>
          <w:szCs w:val="24"/>
        </w:rPr>
      </w:pPr>
    </w:p>
    <w:p w:rsidR="00F960AC" w:rsidRDefault="00B75965" w:rsidP="00F960AC">
      <w:pPr>
        <w:spacing w:after="41" w:line="257" w:lineRule="auto"/>
        <w:ind w:left="0" w:hanging="9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ab/>
        <w:t xml:space="preserve">       </w:t>
      </w:r>
      <w:r w:rsidR="003D5D61">
        <w:rPr>
          <w:rFonts w:ascii="Calibri" w:eastAsia="Times New Roman" w:hAnsi="Calibri" w:cs="Calibri"/>
          <w:sz w:val="24"/>
          <w:szCs w:val="24"/>
        </w:rPr>
        <w:t>Motion</w:t>
      </w:r>
      <w:r w:rsidR="00D2769A">
        <w:rPr>
          <w:rFonts w:ascii="Calibri" w:eastAsia="Times New Roman" w:hAnsi="Calibri" w:cs="Calibri"/>
          <w:sz w:val="24"/>
          <w:szCs w:val="24"/>
        </w:rPr>
        <w:t>ed</w:t>
      </w:r>
      <w:r w:rsidR="003D5D61">
        <w:rPr>
          <w:rFonts w:ascii="Calibri" w:eastAsia="Times New Roman" w:hAnsi="Calibri" w:cs="Calibri"/>
          <w:sz w:val="24"/>
          <w:szCs w:val="24"/>
        </w:rPr>
        <w:t xml:space="preserve"> by Mrs. Grosso approved the Minutes of </w:t>
      </w:r>
      <w:r w:rsidR="00BE1EF0" w:rsidRPr="00211B9D">
        <w:rPr>
          <w:rFonts w:ascii="Calibri" w:eastAsia="Times New Roman" w:hAnsi="Calibri" w:cs="Calibri"/>
          <w:sz w:val="24"/>
          <w:szCs w:val="24"/>
        </w:rPr>
        <w:t>April 30, 2025</w:t>
      </w:r>
      <w:r w:rsidR="003D5D61">
        <w:rPr>
          <w:rFonts w:ascii="Calibri" w:eastAsia="Times New Roman" w:hAnsi="Calibri" w:cs="Calibri"/>
          <w:sz w:val="24"/>
          <w:szCs w:val="24"/>
        </w:rPr>
        <w:t xml:space="preserve"> as read.</w:t>
      </w:r>
    </w:p>
    <w:p w:rsidR="003D5D61" w:rsidRDefault="00B75965" w:rsidP="00F960AC">
      <w:pPr>
        <w:spacing w:after="41" w:line="257" w:lineRule="auto"/>
        <w:ind w:left="0" w:hanging="9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ab/>
        <w:t xml:space="preserve">       S</w:t>
      </w:r>
      <w:r w:rsidR="003D5D61">
        <w:rPr>
          <w:rFonts w:ascii="Calibri" w:eastAsia="Times New Roman" w:hAnsi="Calibri" w:cs="Calibri"/>
          <w:sz w:val="24"/>
          <w:szCs w:val="24"/>
        </w:rPr>
        <w:t xml:space="preserve">econd by Mr. Wansley.  Chairwoman Miller asked for discussion. </w:t>
      </w:r>
    </w:p>
    <w:p w:rsidR="00B75965" w:rsidRDefault="00B75965" w:rsidP="00F960AC">
      <w:pPr>
        <w:spacing w:after="41" w:line="257" w:lineRule="auto"/>
        <w:ind w:left="0" w:hanging="9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ab/>
        <w:t xml:space="preserve">       </w:t>
      </w:r>
      <w:r w:rsidR="003D5D61">
        <w:rPr>
          <w:rFonts w:ascii="Calibri" w:eastAsia="Times New Roman" w:hAnsi="Calibri" w:cs="Calibri"/>
          <w:sz w:val="24"/>
          <w:szCs w:val="24"/>
        </w:rPr>
        <w:t xml:space="preserve">All were in favor and the Motion carried. </w:t>
      </w:r>
      <w:bookmarkStart w:id="1" w:name="_GoBack"/>
      <w:bookmarkEnd w:id="1"/>
    </w:p>
    <w:p w:rsidR="0034020B" w:rsidRDefault="0034020B" w:rsidP="00F960AC">
      <w:pPr>
        <w:spacing w:after="41" w:line="257" w:lineRule="auto"/>
        <w:ind w:left="0" w:hanging="90"/>
        <w:rPr>
          <w:rFonts w:ascii="Calibri" w:eastAsia="Times New Roman" w:hAnsi="Calibri" w:cs="Calibri"/>
          <w:sz w:val="24"/>
          <w:szCs w:val="24"/>
        </w:rPr>
      </w:pPr>
    </w:p>
    <w:p w:rsidR="00F960AC" w:rsidRDefault="00BE1EF0" w:rsidP="00F960AC">
      <w:pPr>
        <w:spacing w:after="41" w:line="257" w:lineRule="auto"/>
        <w:ind w:left="0" w:hanging="90"/>
        <w:rPr>
          <w:rFonts w:ascii="Calibri" w:eastAsia="Times New Roman" w:hAnsi="Calibri" w:cs="Calibri"/>
          <w:sz w:val="24"/>
          <w:szCs w:val="24"/>
          <w:u w:val="single"/>
        </w:rPr>
      </w:pPr>
      <w:r w:rsidRPr="00211B9D">
        <w:rPr>
          <w:rFonts w:ascii="Calibri" w:eastAsia="Times New Roman" w:hAnsi="Calibri" w:cs="Calibri"/>
          <w:sz w:val="24"/>
          <w:szCs w:val="24"/>
          <w:u w:val="single"/>
        </w:rPr>
        <w:lastRenderedPageBreak/>
        <w:t>NEW BUSINESS</w:t>
      </w:r>
    </w:p>
    <w:p w:rsidR="0034020B" w:rsidRDefault="0034020B" w:rsidP="00F960AC">
      <w:pPr>
        <w:spacing w:after="41" w:line="257" w:lineRule="auto"/>
        <w:ind w:left="0" w:hanging="90"/>
        <w:rPr>
          <w:rFonts w:ascii="Calibri" w:eastAsia="Times New Roman" w:hAnsi="Calibri" w:cs="Calibri"/>
          <w:sz w:val="24"/>
          <w:szCs w:val="24"/>
          <w:u w:val="single"/>
        </w:rPr>
      </w:pPr>
    </w:p>
    <w:p w:rsidR="0034020B" w:rsidRPr="00B75965" w:rsidRDefault="00B75965" w:rsidP="00F960AC">
      <w:pPr>
        <w:spacing w:after="41" w:line="257" w:lineRule="auto"/>
        <w:ind w:left="0" w:hanging="90"/>
        <w:rPr>
          <w:rFonts w:ascii="Calibri" w:eastAsia="Times New Roman" w:hAnsi="Calibri" w:cs="Calibri"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ab/>
      </w:r>
      <w:r w:rsidR="0034020B" w:rsidRPr="00B75965">
        <w:rPr>
          <w:rFonts w:ascii="Calibri" w:eastAsia="Times New Roman" w:hAnsi="Calibri" w:cs="Calibri"/>
          <w:sz w:val="24"/>
          <w:szCs w:val="24"/>
          <w:u w:val="single"/>
        </w:rPr>
        <w:t>i. Training</w:t>
      </w:r>
    </w:p>
    <w:p w:rsidR="0034020B" w:rsidRDefault="0034020B" w:rsidP="00F960AC">
      <w:pPr>
        <w:spacing w:after="41" w:line="257" w:lineRule="auto"/>
        <w:ind w:left="0" w:hanging="90"/>
        <w:rPr>
          <w:rFonts w:ascii="Calibri" w:eastAsia="Times New Roman" w:hAnsi="Calibri" w:cs="Calibri"/>
          <w:sz w:val="24"/>
          <w:szCs w:val="24"/>
        </w:rPr>
      </w:pPr>
    </w:p>
    <w:p w:rsidR="0034020B" w:rsidRPr="0034020B" w:rsidRDefault="00D2769A" w:rsidP="00D2769A">
      <w:pPr>
        <w:spacing w:after="41" w:line="257" w:lineRule="auto"/>
        <w:ind w:left="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      </w:t>
      </w:r>
      <w:r w:rsidR="0034020B">
        <w:rPr>
          <w:rFonts w:ascii="Calibri" w:eastAsia="Times New Roman" w:hAnsi="Calibri" w:cs="Calibri"/>
          <w:sz w:val="24"/>
          <w:szCs w:val="24"/>
        </w:rPr>
        <w:t>Chairwoman Miller handed out training information to the Board members.  Since the meeting was not being livestreamed, the Board postponed discussing traini</w:t>
      </w:r>
      <w:r>
        <w:rPr>
          <w:rFonts w:ascii="Calibri" w:eastAsia="Times New Roman" w:hAnsi="Calibri" w:cs="Calibri"/>
          <w:sz w:val="24"/>
          <w:szCs w:val="24"/>
        </w:rPr>
        <w:t xml:space="preserve">ng courses taken, which provided </w:t>
      </w:r>
      <w:r w:rsidR="0034020B">
        <w:rPr>
          <w:rFonts w:ascii="Calibri" w:eastAsia="Times New Roman" w:hAnsi="Calibri" w:cs="Calibri"/>
          <w:sz w:val="24"/>
          <w:szCs w:val="24"/>
        </w:rPr>
        <w:t xml:space="preserve">educational </w:t>
      </w:r>
      <w:r>
        <w:rPr>
          <w:rFonts w:ascii="Calibri" w:eastAsia="Times New Roman" w:hAnsi="Calibri" w:cs="Calibri"/>
          <w:sz w:val="24"/>
          <w:szCs w:val="24"/>
        </w:rPr>
        <w:t xml:space="preserve">material on the </w:t>
      </w:r>
      <w:r w:rsidR="0034020B">
        <w:rPr>
          <w:rFonts w:ascii="Calibri" w:eastAsia="Times New Roman" w:hAnsi="Calibri" w:cs="Calibri"/>
          <w:sz w:val="24"/>
          <w:szCs w:val="24"/>
        </w:rPr>
        <w:t>importance of making good decisions.</w:t>
      </w:r>
    </w:p>
    <w:p w:rsidR="00F960AC" w:rsidRPr="00211B9D" w:rsidRDefault="00F960AC" w:rsidP="00F960AC">
      <w:pPr>
        <w:spacing w:after="41" w:line="257" w:lineRule="auto"/>
        <w:ind w:left="0" w:hanging="90"/>
        <w:rPr>
          <w:rFonts w:ascii="Calibri" w:eastAsia="Times New Roman" w:hAnsi="Calibri" w:cs="Calibri"/>
          <w:sz w:val="24"/>
          <w:szCs w:val="24"/>
        </w:rPr>
      </w:pPr>
    </w:p>
    <w:p w:rsidR="00BE1EF0" w:rsidRDefault="00F960AC" w:rsidP="00F960AC">
      <w:pPr>
        <w:spacing w:after="41" w:line="257" w:lineRule="auto"/>
        <w:ind w:left="0" w:hanging="90"/>
        <w:rPr>
          <w:rFonts w:ascii="Calibri" w:eastAsia="Times New Roman" w:hAnsi="Calibri" w:cs="Calibri"/>
          <w:sz w:val="24"/>
          <w:szCs w:val="24"/>
          <w:u w:val="single"/>
        </w:rPr>
      </w:pPr>
      <w:r w:rsidRPr="00211B9D">
        <w:rPr>
          <w:rFonts w:ascii="Calibri" w:eastAsia="Times New Roman" w:hAnsi="Calibri" w:cs="Calibri"/>
          <w:sz w:val="24"/>
          <w:szCs w:val="24"/>
          <w:u w:val="single"/>
        </w:rPr>
        <w:t>A</w:t>
      </w:r>
      <w:r w:rsidR="00BE1EF0" w:rsidRPr="00211B9D">
        <w:rPr>
          <w:rFonts w:ascii="Calibri" w:eastAsia="Times New Roman" w:hAnsi="Calibri" w:cs="Calibri"/>
          <w:sz w:val="24"/>
          <w:szCs w:val="24"/>
          <w:u w:val="single"/>
        </w:rPr>
        <w:t>DJOURNMENT</w:t>
      </w:r>
    </w:p>
    <w:p w:rsidR="0034020B" w:rsidRDefault="0034020B" w:rsidP="00F960AC">
      <w:pPr>
        <w:spacing w:after="41" w:line="257" w:lineRule="auto"/>
        <w:ind w:left="0" w:hanging="90"/>
        <w:rPr>
          <w:rFonts w:ascii="Calibri" w:eastAsia="Times New Roman" w:hAnsi="Calibri" w:cs="Calibri"/>
          <w:sz w:val="24"/>
          <w:szCs w:val="24"/>
          <w:u w:val="single"/>
        </w:rPr>
      </w:pPr>
    </w:p>
    <w:p w:rsidR="0034020B" w:rsidRPr="009940A5" w:rsidRDefault="00D2769A" w:rsidP="00B75965">
      <w:pPr>
        <w:tabs>
          <w:tab w:val="left" w:pos="810"/>
          <w:tab w:val="right" w:pos="9360"/>
        </w:tabs>
        <w:spacing w:after="240" w:line="259" w:lineRule="auto"/>
        <w:ind w:left="-90" w:firstLine="9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</w:t>
      </w:r>
      <w:r w:rsidR="0034020B" w:rsidRPr="009940A5">
        <w:rPr>
          <w:rFonts w:ascii="Calibri" w:hAnsi="Calibri" w:cs="Calibri"/>
          <w:sz w:val="24"/>
          <w:szCs w:val="24"/>
        </w:rPr>
        <w:t>On a Motion by Mr</w:t>
      </w:r>
      <w:r w:rsidR="0034020B">
        <w:rPr>
          <w:rFonts w:ascii="Calibri" w:hAnsi="Calibri" w:cs="Calibri"/>
          <w:sz w:val="24"/>
          <w:szCs w:val="24"/>
        </w:rPr>
        <w:t>. Wansley and seconded by Mr. Harnes Esq. to adjourn the meeting at 7:30</w:t>
      </w:r>
      <w:r w:rsidR="0034020B" w:rsidRPr="009940A5">
        <w:rPr>
          <w:rFonts w:ascii="Calibri" w:hAnsi="Calibri" w:cs="Calibri"/>
          <w:sz w:val="24"/>
          <w:szCs w:val="24"/>
        </w:rPr>
        <w:t xml:space="preserve"> p.m.  </w:t>
      </w:r>
      <w:r w:rsidR="00770531" w:rsidRPr="009940A5">
        <w:rPr>
          <w:rFonts w:ascii="Calibri" w:hAnsi="Calibri" w:cs="Calibri"/>
          <w:sz w:val="24"/>
          <w:szCs w:val="24"/>
        </w:rPr>
        <w:t xml:space="preserve">All </w:t>
      </w:r>
      <w:r w:rsidR="00770531">
        <w:rPr>
          <w:rFonts w:ascii="Calibri" w:hAnsi="Calibri" w:cs="Calibri"/>
          <w:sz w:val="24"/>
          <w:szCs w:val="24"/>
        </w:rPr>
        <w:t>were</w:t>
      </w:r>
      <w:r w:rsidR="0034020B" w:rsidRPr="009940A5">
        <w:rPr>
          <w:rFonts w:ascii="Calibri" w:hAnsi="Calibri" w:cs="Calibri"/>
          <w:sz w:val="24"/>
          <w:szCs w:val="24"/>
        </w:rPr>
        <w:t xml:space="preserve"> in favor and the Motion carried.</w:t>
      </w:r>
    </w:p>
    <w:p w:rsidR="0034020B" w:rsidRPr="009940A5" w:rsidRDefault="0034020B" w:rsidP="0034020B">
      <w:pPr>
        <w:tabs>
          <w:tab w:val="left" w:pos="810"/>
          <w:tab w:val="left" w:pos="6444"/>
          <w:tab w:val="right" w:pos="9360"/>
          <w:tab w:val="right" w:pos="10170"/>
        </w:tabs>
        <w:spacing w:after="160" w:line="259" w:lineRule="auto"/>
        <w:ind w:left="0"/>
        <w:rPr>
          <w:rFonts w:ascii="Calibri" w:hAnsi="Calibri" w:cs="Calibri"/>
          <w:b/>
          <w:sz w:val="24"/>
          <w:szCs w:val="24"/>
        </w:rPr>
      </w:pPr>
      <w:r w:rsidRPr="009940A5">
        <w:rPr>
          <w:rFonts w:ascii="Calibri" w:hAnsi="Calibri" w:cs="Calibri"/>
          <w:sz w:val="24"/>
          <w:szCs w:val="24"/>
        </w:rPr>
        <w:tab/>
      </w:r>
      <w:r w:rsidRPr="009940A5">
        <w:rPr>
          <w:rFonts w:ascii="Calibri" w:hAnsi="Calibri" w:cs="Calibri"/>
          <w:sz w:val="24"/>
          <w:szCs w:val="24"/>
        </w:rPr>
        <w:tab/>
        <w:t>Respectfully submitted,</w:t>
      </w:r>
    </w:p>
    <w:p w:rsidR="0034020B" w:rsidRPr="009940A5" w:rsidRDefault="0034020B" w:rsidP="0034020B">
      <w:pPr>
        <w:tabs>
          <w:tab w:val="left" w:pos="810"/>
          <w:tab w:val="right" w:pos="9360"/>
          <w:tab w:val="right" w:pos="10170"/>
        </w:tabs>
        <w:spacing w:line="259" w:lineRule="auto"/>
        <w:ind w:left="360" w:hanging="360"/>
        <w:rPr>
          <w:rFonts w:ascii="Calibri" w:hAnsi="Calibri" w:cs="Calibri"/>
          <w:b/>
          <w:sz w:val="24"/>
          <w:szCs w:val="24"/>
        </w:rPr>
      </w:pPr>
      <w:r w:rsidRPr="009940A5"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7605AC8" wp14:editId="7687A469">
            <wp:simplePos x="0" y="0"/>
            <wp:positionH relativeFrom="column">
              <wp:posOffset>4007485</wp:posOffset>
            </wp:positionH>
            <wp:positionV relativeFrom="paragraph">
              <wp:posOffset>41275</wp:posOffset>
            </wp:positionV>
            <wp:extent cx="1657350" cy="38100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" name="Picture 135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020B" w:rsidRPr="009940A5" w:rsidRDefault="0034020B" w:rsidP="0034020B">
      <w:pPr>
        <w:tabs>
          <w:tab w:val="left" w:pos="810"/>
          <w:tab w:val="right" w:pos="9360"/>
          <w:tab w:val="right" w:pos="10170"/>
        </w:tabs>
        <w:spacing w:line="259" w:lineRule="auto"/>
        <w:ind w:left="360" w:hanging="360"/>
        <w:rPr>
          <w:rFonts w:ascii="Calibri" w:hAnsi="Calibri" w:cs="Calibri"/>
          <w:b/>
          <w:sz w:val="24"/>
          <w:szCs w:val="24"/>
        </w:rPr>
      </w:pPr>
    </w:p>
    <w:p w:rsidR="0034020B" w:rsidRPr="009940A5" w:rsidRDefault="0034020B" w:rsidP="0034020B">
      <w:pPr>
        <w:rPr>
          <w:rFonts w:ascii="Calibri" w:hAnsi="Calibri" w:cs="Calibri"/>
          <w:sz w:val="24"/>
          <w:szCs w:val="24"/>
        </w:rPr>
      </w:pPr>
      <w:r w:rsidRPr="009940A5">
        <w:rPr>
          <w:rFonts w:ascii="Calibri" w:hAnsi="Calibri" w:cs="Calibri"/>
          <w:sz w:val="24"/>
          <w:szCs w:val="24"/>
        </w:rPr>
        <w:tab/>
      </w:r>
      <w:r w:rsidRPr="009940A5">
        <w:rPr>
          <w:rFonts w:ascii="Calibri" w:hAnsi="Calibri" w:cs="Calibri"/>
          <w:sz w:val="24"/>
          <w:szCs w:val="24"/>
        </w:rPr>
        <w:tab/>
      </w:r>
      <w:r w:rsidRPr="009940A5">
        <w:rPr>
          <w:rFonts w:ascii="Calibri" w:hAnsi="Calibri" w:cs="Calibri"/>
          <w:sz w:val="24"/>
          <w:szCs w:val="24"/>
        </w:rPr>
        <w:tab/>
        <w:t xml:space="preserve">                                                                         </w:t>
      </w:r>
    </w:p>
    <w:p w:rsidR="0034020B" w:rsidRPr="009940A5" w:rsidRDefault="0034020B" w:rsidP="0034020B">
      <w:pPr>
        <w:rPr>
          <w:rFonts w:ascii="Calibri" w:hAnsi="Calibri" w:cs="Calibri"/>
          <w:sz w:val="24"/>
          <w:szCs w:val="24"/>
        </w:rPr>
      </w:pPr>
      <w:r w:rsidRPr="009940A5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Recording secretary </w:t>
      </w:r>
    </w:p>
    <w:p w:rsidR="0034020B" w:rsidRPr="009940A5" w:rsidRDefault="0034020B" w:rsidP="0034020B">
      <w:pPr>
        <w:ind w:left="-90"/>
        <w:rPr>
          <w:rFonts w:ascii="Calibri" w:hAnsi="Calibri" w:cs="Calibri"/>
          <w:sz w:val="24"/>
          <w:szCs w:val="24"/>
        </w:rPr>
      </w:pPr>
      <w:r w:rsidRPr="009940A5">
        <w:rPr>
          <w:rFonts w:ascii="Calibri" w:hAnsi="Calibri" w:cs="Calibri"/>
          <w:sz w:val="24"/>
          <w:szCs w:val="24"/>
        </w:rPr>
        <w:t>non-approved minutes</w:t>
      </w:r>
      <w:r w:rsidRPr="009940A5">
        <w:rPr>
          <w:rFonts w:ascii="Calibri" w:hAnsi="Calibri" w:cs="Calibri"/>
          <w:sz w:val="24"/>
          <w:szCs w:val="24"/>
        </w:rPr>
        <w:tab/>
      </w:r>
      <w:r w:rsidRPr="009940A5">
        <w:rPr>
          <w:rFonts w:ascii="Calibri" w:hAnsi="Calibri" w:cs="Calibri"/>
          <w:sz w:val="24"/>
          <w:szCs w:val="24"/>
        </w:rPr>
        <w:tab/>
      </w:r>
      <w:r w:rsidRPr="009940A5">
        <w:rPr>
          <w:rFonts w:ascii="Calibri" w:hAnsi="Calibri" w:cs="Calibri"/>
          <w:sz w:val="24"/>
          <w:szCs w:val="24"/>
        </w:rPr>
        <w:tab/>
      </w:r>
      <w:r w:rsidRPr="009940A5">
        <w:rPr>
          <w:rFonts w:ascii="Calibri" w:hAnsi="Calibri" w:cs="Calibri"/>
          <w:sz w:val="24"/>
          <w:szCs w:val="24"/>
        </w:rPr>
        <w:tab/>
      </w:r>
      <w:r w:rsidRPr="009940A5">
        <w:rPr>
          <w:rFonts w:ascii="Calibri" w:hAnsi="Calibri" w:cs="Calibri"/>
          <w:sz w:val="24"/>
          <w:szCs w:val="24"/>
        </w:rPr>
        <w:tab/>
        <w:t xml:space="preserve">             </w:t>
      </w:r>
    </w:p>
    <w:p w:rsidR="0034020B" w:rsidRPr="00211B9D" w:rsidRDefault="0034020B" w:rsidP="00F960AC">
      <w:pPr>
        <w:spacing w:after="41" w:line="257" w:lineRule="auto"/>
        <w:ind w:left="0" w:hanging="90"/>
        <w:rPr>
          <w:rFonts w:ascii="Calibri" w:eastAsia="Times New Roman" w:hAnsi="Calibri" w:cs="Calibri"/>
          <w:sz w:val="24"/>
          <w:szCs w:val="24"/>
        </w:rPr>
      </w:pPr>
    </w:p>
    <w:p w:rsidR="00BE1EF0" w:rsidRPr="00211B9D" w:rsidRDefault="00BE1EF0" w:rsidP="00C84FF8">
      <w:pPr>
        <w:rPr>
          <w:rFonts w:ascii="Calibri" w:hAnsi="Calibri" w:cs="Calibri"/>
          <w:sz w:val="24"/>
          <w:szCs w:val="24"/>
        </w:rPr>
      </w:pPr>
    </w:p>
    <w:p w:rsidR="00494C5A" w:rsidRPr="00F960AC" w:rsidRDefault="00494C5A">
      <w:pPr>
        <w:rPr>
          <w:rFonts w:ascii="Arial Narrow" w:hAnsi="Arial Narrow"/>
          <w:sz w:val="24"/>
          <w:szCs w:val="24"/>
        </w:rPr>
      </w:pPr>
    </w:p>
    <w:sectPr w:rsidR="00494C5A" w:rsidRPr="00F960AC" w:rsidSect="002227E5">
      <w:headerReference w:type="default" r:id="rId8"/>
      <w:pgSz w:w="12240" w:h="15840"/>
      <w:pgMar w:top="288" w:right="1440" w:bottom="230" w:left="16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7E5" w:rsidRDefault="002227E5" w:rsidP="002227E5">
      <w:pPr>
        <w:spacing w:line="240" w:lineRule="auto"/>
      </w:pPr>
      <w:r>
        <w:separator/>
      </w:r>
    </w:p>
  </w:endnote>
  <w:endnote w:type="continuationSeparator" w:id="0">
    <w:p w:rsidR="002227E5" w:rsidRDefault="002227E5" w:rsidP="002227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7E5" w:rsidRDefault="002227E5" w:rsidP="002227E5">
      <w:pPr>
        <w:spacing w:line="240" w:lineRule="auto"/>
      </w:pPr>
      <w:r>
        <w:separator/>
      </w:r>
    </w:p>
  </w:footnote>
  <w:footnote w:type="continuationSeparator" w:id="0">
    <w:p w:rsidR="002227E5" w:rsidRDefault="002227E5" w:rsidP="002227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:rsidR="002227E5" w:rsidRDefault="002227E5" w:rsidP="002227E5">
        <w:pPr>
          <w:pStyle w:val="Header"/>
          <w:ind w:left="-180" w:firstLine="90"/>
          <w:jc w:val="both"/>
        </w:pPr>
        <w:r>
          <w:t xml:space="preserve">ZONING BOARD OF APPEALS                                     August 25, 2025                                       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D2769A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D2769A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2227E5" w:rsidRDefault="002227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56A1B"/>
    <w:multiLevelType w:val="hybridMultilevel"/>
    <w:tmpl w:val="F042A53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B845CD0"/>
    <w:multiLevelType w:val="hybridMultilevel"/>
    <w:tmpl w:val="CF1058F2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6957056C"/>
    <w:multiLevelType w:val="hybridMultilevel"/>
    <w:tmpl w:val="5A1AF0D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F8"/>
    <w:rsid w:val="000C12AA"/>
    <w:rsid w:val="00194D38"/>
    <w:rsid w:val="00211B9D"/>
    <w:rsid w:val="002227E5"/>
    <w:rsid w:val="003317A7"/>
    <w:rsid w:val="0034020B"/>
    <w:rsid w:val="003D5D61"/>
    <w:rsid w:val="00494C5A"/>
    <w:rsid w:val="006E7AE6"/>
    <w:rsid w:val="00722914"/>
    <w:rsid w:val="00770531"/>
    <w:rsid w:val="00920B71"/>
    <w:rsid w:val="00B43704"/>
    <w:rsid w:val="00B6362E"/>
    <w:rsid w:val="00B75965"/>
    <w:rsid w:val="00BE1EF0"/>
    <w:rsid w:val="00C84FF8"/>
    <w:rsid w:val="00D2769A"/>
    <w:rsid w:val="00DE04D8"/>
    <w:rsid w:val="00F9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8A5F1"/>
  <w15:chartTrackingRefBased/>
  <w15:docId w15:val="{4E0C1581-E0E5-4D0D-98F0-EA3F6329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43704"/>
    <w:pPr>
      <w:spacing w:after="160" w:line="252" w:lineRule="auto"/>
      <w:ind w:left="0"/>
    </w:pPr>
    <w:rPr>
      <w:rFonts w:ascii="Calibri" w:eastAsia="Arial Unicode MS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3D5D61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27E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7E5"/>
  </w:style>
  <w:style w:type="paragraph" w:styleId="Footer">
    <w:name w:val="footer"/>
    <w:basedOn w:val="Normal"/>
    <w:link w:val="FooterChar"/>
    <w:uiPriority w:val="99"/>
    <w:unhideWhenUsed/>
    <w:rsid w:val="002227E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7E5"/>
  </w:style>
  <w:style w:type="paragraph" w:styleId="BalloonText">
    <w:name w:val="Balloon Text"/>
    <w:basedOn w:val="Normal"/>
    <w:link w:val="BalloonTextChar"/>
    <w:uiPriority w:val="99"/>
    <w:semiHidden/>
    <w:unhideWhenUsed/>
    <w:rsid w:val="00D276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Daley</dc:creator>
  <cp:keywords/>
  <dc:description/>
  <cp:lastModifiedBy>Joanne Daley</cp:lastModifiedBy>
  <cp:revision>2</cp:revision>
  <cp:lastPrinted>2025-10-20T19:49:00Z</cp:lastPrinted>
  <dcterms:created xsi:type="dcterms:W3CDTF">2025-10-20T19:50:00Z</dcterms:created>
  <dcterms:modified xsi:type="dcterms:W3CDTF">2025-10-20T19:50:00Z</dcterms:modified>
</cp:coreProperties>
</file>