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BD7" w:rsidRPr="0046366A" w:rsidRDefault="001B0BD7" w:rsidP="001B0BD7">
      <w:pPr>
        <w:spacing w:after="0" w:line="240" w:lineRule="auto"/>
        <w:jc w:val="center"/>
        <w:rPr>
          <w:rFonts w:ascii="Times New Roman" w:eastAsia="Calibri" w:hAnsi="Times New Roman" w:cs="Times New Roman"/>
          <w:sz w:val="24"/>
          <w:szCs w:val="24"/>
        </w:rPr>
      </w:pPr>
      <w:bookmarkStart w:id="0" w:name="_GoBack"/>
      <w:bookmarkEnd w:id="0"/>
      <w:r w:rsidRPr="0046366A">
        <w:rPr>
          <w:rFonts w:ascii="Times New Roman" w:eastAsia="Calibri" w:hAnsi="Times New Roman" w:cs="Times New Roman"/>
          <w:noProof/>
          <w:sz w:val="24"/>
          <w:szCs w:val="24"/>
        </w:rPr>
        <w:drawing>
          <wp:inline distT="0" distB="0" distL="0" distR="0" wp14:anchorId="04B21479" wp14:editId="3EC82280">
            <wp:extent cx="2095500" cy="2238375"/>
            <wp:effectExtent l="0" t="0" r="0" b="9525"/>
            <wp:docPr id="1" name="Picture 1" descr="Logo Color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r Hi 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0" cy="2238375"/>
                    </a:xfrm>
                    <a:prstGeom prst="rect">
                      <a:avLst/>
                    </a:prstGeom>
                    <a:noFill/>
                    <a:ln>
                      <a:noFill/>
                    </a:ln>
                  </pic:spPr>
                </pic:pic>
              </a:graphicData>
            </a:graphic>
          </wp:inline>
        </w:drawing>
      </w:r>
    </w:p>
    <w:p w:rsidR="001B0BD7" w:rsidRPr="0046366A" w:rsidRDefault="001B0BD7" w:rsidP="001B0BD7">
      <w:pPr>
        <w:spacing w:after="0" w:line="240" w:lineRule="auto"/>
        <w:jc w:val="center"/>
        <w:rPr>
          <w:rFonts w:ascii="Times New Roman" w:eastAsia="Calibri" w:hAnsi="Times New Roman" w:cs="Times New Roman"/>
          <w:sz w:val="24"/>
          <w:szCs w:val="24"/>
        </w:rPr>
      </w:pPr>
      <w:r w:rsidRPr="0046366A">
        <w:rPr>
          <w:rFonts w:ascii="Times New Roman" w:eastAsia="Calibri" w:hAnsi="Times New Roman" w:cs="Times New Roman"/>
          <w:sz w:val="36"/>
          <w:szCs w:val="24"/>
        </w:rPr>
        <w:t xml:space="preserve">Town of </w:t>
      </w:r>
      <w:smartTag w:uri="urn:schemas-microsoft-com:office:smarttags" w:element="place">
        <w:smartTag w:uri="urn:schemas-microsoft-com:office:smarttags" w:element="PlaceName">
          <w:r w:rsidRPr="0046366A">
            <w:rPr>
              <w:rFonts w:ascii="Times New Roman" w:eastAsia="Calibri" w:hAnsi="Times New Roman" w:cs="Times New Roman"/>
              <w:sz w:val="36"/>
              <w:szCs w:val="24"/>
            </w:rPr>
            <w:t>Pawling</w:t>
          </w:r>
        </w:smartTag>
        <w:r w:rsidRPr="0046366A">
          <w:rPr>
            <w:rFonts w:ascii="Times New Roman" w:eastAsia="Calibri" w:hAnsi="Times New Roman" w:cs="Times New Roman"/>
            <w:sz w:val="36"/>
            <w:szCs w:val="24"/>
          </w:rPr>
          <w:t xml:space="preserve"> </w:t>
        </w:r>
        <w:smartTag w:uri="urn:schemas-microsoft-com:office:smarttags" w:element="PlaceType">
          <w:r w:rsidRPr="0046366A">
            <w:rPr>
              <w:rFonts w:ascii="Times New Roman" w:eastAsia="Calibri" w:hAnsi="Times New Roman" w:cs="Times New Roman"/>
              <w:sz w:val="36"/>
              <w:szCs w:val="24"/>
            </w:rPr>
            <w:t>Town</w:t>
          </w:r>
        </w:smartTag>
      </w:smartTag>
      <w:r w:rsidRPr="0046366A">
        <w:rPr>
          <w:rFonts w:ascii="Times New Roman" w:eastAsia="Calibri" w:hAnsi="Times New Roman" w:cs="Times New Roman"/>
          <w:sz w:val="36"/>
          <w:szCs w:val="24"/>
        </w:rPr>
        <w:t xml:space="preserve"> Board</w:t>
      </w:r>
    </w:p>
    <w:p w:rsidR="001B0BD7" w:rsidRPr="0046366A" w:rsidRDefault="001B0BD7" w:rsidP="001B0BD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Pawling </w:t>
      </w:r>
      <w:r w:rsidRPr="0046366A">
        <w:rPr>
          <w:rFonts w:ascii="Times New Roman" w:eastAsia="Calibri" w:hAnsi="Times New Roman" w:cs="Times New Roman"/>
          <w:sz w:val="24"/>
          <w:szCs w:val="24"/>
        </w:rPr>
        <w:t>Town Hall</w:t>
      </w:r>
    </w:p>
    <w:p w:rsidR="001B0BD7" w:rsidRPr="0046366A" w:rsidRDefault="001B0BD7" w:rsidP="001B0BD7">
      <w:pPr>
        <w:spacing w:after="0" w:line="240" w:lineRule="auto"/>
        <w:jc w:val="center"/>
        <w:rPr>
          <w:rFonts w:ascii="Times New Roman" w:eastAsia="Calibri" w:hAnsi="Times New Roman" w:cs="Times New Roman"/>
          <w:sz w:val="24"/>
          <w:szCs w:val="24"/>
        </w:rPr>
      </w:pPr>
      <w:smartTag w:uri="urn:schemas-microsoft-com:office:smarttags" w:element="address">
        <w:smartTag w:uri="urn:schemas-microsoft-com:office:smarttags" w:element="Street">
          <w:r w:rsidRPr="0046366A">
            <w:rPr>
              <w:rFonts w:ascii="Times New Roman" w:eastAsia="Calibri" w:hAnsi="Times New Roman" w:cs="Times New Roman"/>
              <w:sz w:val="24"/>
              <w:szCs w:val="24"/>
            </w:rPr>
            <w:t>160 Charles Colman Blvd</w:t>
          </w:r>
        </w:smartTag>
      </w:smartTag>
    </w:p>
    <w:p w:rsidR="001B0BD7" w:rsidRPr="0046366A" w:rsidRDefault="001B0BD7" w:rsidP="001B0BD7">
      <w:pPr>
        <w:spacing w:after="0" w:line="240" w:lineRule="auto"/>
        <w:jc w:val="center"/>
        <w:rPr>
          <w:rFonts w:ascii="Times New Roman" w:eastAsia="Calibri" w:hAnsi="Times New Roman" w:cs="Times New Roman"/>
          <w:sz w:val="24"/>
          <w:szCs w:val="24"/>
        </w:rPr>
      </w:pPr>
      <w:smartTag w:uri="urn:schemas-microsoft-com:office:smarttags" w:element="City">
        <w:r w:rsidRPr="0046366A">
          <w:rPr>
            <w:rFonts w:ascii="Times New Roman" w:eastAsia="Calibri" w:hAnsi="Times New Roman" w:cs="Times New Roman"/>
            <w:sz w:val="24"/>
            <w:szCs w:val="24"/>
          </w:rPr>
          <w:t>Pawling</w:t>
        </w:r>
      </w:smartTag>
      <w:r w:rsidRPr="0046366A">
        <w:rPr>
          <w:rFonts w:ascii="Times New Roman" w:eastAsia="Calibri" w:hAnsi="Times New Roman" w:cs="Times New Roman"/>
          <w:sz w:val="24"/>
          <w:szCs w:val="24"/>
        </w:rPr>
        <w:t xml:space="preserve">, </w:t>
      </w:r>
      <w:smartTag w:uri="urn:schemas-microsoft-com:office:smarttags" w:element="State">
        <w:r w:rsidRPr="0046366A">
          <w:rPr>
            <w:rFonts w:ascii="Times New Roman" w:eastAsia="Calibri" w:hAnsi="Times New Roman" w:cs="Times New Roman"/>
            <w:sz w:val="24"/>
            <w:szCs w:val="24"/>
          </w:rPr>
          <w:t>NY</w:t>
        </w:r>
      </w:smartTag>
      <w:r w:rsidRPr="0046366A">
        <w:rPr>
          <w:rFonts w:ascii="Times New Roman" w:eastAsia="Calibri" w:hAnsi="Times New Roman" w:cs="Times New Roman"/>
          <w:sz w:val="24"/>
          <w:szCs w:val="24"/>
        </w:rPr>
        <w:t xml:space="preserve"> 12564</w:t>
      </w:r>
    </w:p>
    <w:p w:rsidR="001B0BD7" w:rsidRPr="0046366A" w:rsidRDefault="001B0BD7" w:rsidP="001B0BD7">
      <w:pPr>
        <w:spacing w:after="0" w:line="240" w:lineRule="auto"/>
        <w:jc w:val="center"/>
        <w:rPr>
          <w:rFonts w:ascii="Times New Roman" w:eastAsia="Calibri" w:hAnsi="Times New Roman" w:cs="Times New Roman"/>
          <w:sz w:val="24"/>
          <w:szCs w:val="24"/>
        </w:rPr>
      </w:pPr>
    </w:p>
    <w:p w:rsidR="001B0BD7" w:rsidRPr="0046366A" w:rsidRDefault="001B0BD7" w:rsidP="001B0BD7">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1EE0595A" wp14:editId="1FD084CC">
                <wp:simplePos x="0" y="0"/>
                <wp:positionH relativeFrom="margin">
                  <wp:align>center</wp:align>
                </wp:positionH>
                <wp:positionV relativeFrom="paragraph">
                  <wp:posOffset>7620</wp:posOffset>
                </wp:positionV>
                <wp:extent cx="37147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714750"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B8FA88"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29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" strokecolor="#002060" strokeweight="1pt">
                <v:stroke joinstyle="miter"/>
                <w10:wrap anchorx="margin"/>
              </v:line>
            </w:pict>
          </mc:Fallback>
        </mc:AlternateContent>
      </w:r>
    </w:p>
    <w:p w:rsidR="001B0BD7" w:rsidRPr="0081251A" w:rsidRDefault="00D71251" w:rsidP="001B0BD7">
      <w:pPr>
        <w:spacing w:after="0" w:line="240" w:lineRule="auto"/>
        <w:jc w:val="center"/>
        <w:outlineLvl w:val="0"/>
        <w:rPr>
          <w:rFonts w:ascii="Times New Roman" w:eastAsia="Calibri" w:hAnsi="Times New Roman" w:cs="Times New Roman"/>
          <w:sz w:val="40"/>
          <w:szCs w:val="40"/>
          <w:u w:val="single"/>
        </w:rPr>
      </w:pPr>
      <w:r>
        <w:rPr>
          <w:rFonts w:ascii="Times New Roman" w:eastAsia="Calibri" w:hAnsi="Times New Roman" w:cs="Times New Roman"/>
          <w:sz w:val="48"/>
          <w:szCs w:val="48"/>
          <w:u w:val="single"/>
        </w:rPr>
        <w:t xml:space="preserve">Regular </w:t>
      </w:r>
      <w:r w:rsidR="001B0BD7">
        <w:rPr>
          <w:rFonts w:ascii="Times New Roman" w:eastAsia="Calibri" w:hAnsi="Times New Roman" w:cs="Times New Roman"/>
          <w:sz w:val="48"/>
          <w:szCs w:val="48"/>
          <w:u w:val="single"/>
        </w:rPr>
        <w:t xml:space="preserve">Meeting of the </w:t>
      </w:r>
      <w:r w:rsidR="001B0BD7" w:rsidRPr="0081251A">
        <w:rPr>
          <w:rFonts w:ascii="Times New Roman" w:eastAsia="Calibri" w:hAnsi="Times New Roman" w:cs="Times New Roman"/>
          <w:sz w:val="48"/>
          <w:szCs w:val="48"/>
          <w:u w:val="single"/>
        </w:rPr>
        <w:t>Town Board</w:t>
      </w:r>
    </w:p>
    <w:p w:rsidR="001B0BD7" w:rsidRPr="0081251A" w:rsidRDefault="001B0BD7" w:rsidP="001B0BD7">
      <w:pPr>
        <w:spacing w:after="0" w:line="240" w:lineRule="auto"/>
        <w:jc w:val="center"/>
        <w:outlineLvl w:val="0"/>
        <w:rPr>
          <w:rFonts w:ascii="Times New Roman" w:eastAsia="Calibri" w:hAnsi="Times New Roman" w:cs="Times New Roman"/>
          <w:sz w:val="32"/>
          <w:szCs w:val="48"/>
          <w:u w:val="single"/>
        </w:rPr>
      </w:pPr>
    </w:p>
    <w:p w:rsidR="001B0BD7" w:rsidRPr="0081251A" w:rsidRDefault="001B0BD7" w:rsidP="001B0BD7">
      <w:pPr>
        <w:spacing w:after="0" w:line="240" w:lineRule="auto"/>
        <w:jc w:val="center"/>
        <w:rPr>
          <w:rFonts w:ascii="Times New Roman" w:eastAsia="Calibri" w:hAnsi="Times New Roman" w:cs="Times New Roman"/>
          <w:i/>
          <w:color w:val="FF0000"/>
          <w:sz w:val="32"/>
          <w:szCs w:val="32"/>
        </w:rPr>
      </w:pPr>
      <w:r w:rsidRPr="0081251A">
        <w:rPr>
          <w:rFonts w:ascii="Times New Roman" w:eastAsia="Calibri" w:hAnsi="Times New Roman" w:cs="Times New Roman"/>
          <w:i/>
          <w:color w:val="FF0000"/>
          <w:sz w:val="32"/>
          <w:szCs w:val="32"/>
        </w:rPr>
        <w:t>Meeting will be broadcast live on the                                                                                  T</w:t>
      </w:r>
      <w:r>
        <w:rPr>
          <w:rFonts w:ascii="Times New Roman" w:eastAsia="Calibri" w:hAnsi="Times New Roman" w:cs="Times New Roman"/>
          <w:i/>
          <w:color w:val="FF0000"/>
          <w:sz w:val="32"/>
          <w:szCs w:val="32"/>
        </w:rPr>
        <w:t>own of Pawling YouTube</w:t>
      </w:r>
      <w:r w:rsidRPr="0081251A">
        <w:rPr>
          <w:rFonts w:ascii="Times New Roman" w:eastAsia="Calibri" w:hAnsi="Times New Roman" w:cs="Times New Roman"/>
          <w:i/>
          <w:color w:val="FF0000"/>
          <w:sz w:val="32"/>
          <w:szCs w:val="32"/>
        </w:rPr>
        <w:t xml:space="preserve"> page</w:t>
      </w:r>
    </w:p>
    <w:p w:rsidR="001B0BD7" w:rsidRPr="0046366A" w:rsidRDefault="001B0BD7" w:rsidP="001B0BD7">
      <w:pPr>
        <w:spacing w:after="0" w:line="240" w:lineRule="auto"/>
        <w:jc w:val="center"/>
        <w:rPr>
          <w:rFonts w:ascii="Times New Roman" w:eastAsia="Calibri" w:hAnsi="Times New Roman" w:cs="Times New Roman"/>
          <w:sz w:val="52"/>
          <w:szCs w:val="52"/>
          <w:u w:val="single"/>
        </w:rPr>
      </w:pPr>
      <w:r>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1D835B4E" wp14:editId="535286F7">
                <wp:simplePos x="0" y="0"/>
                <wp:positionH relativeFrom="margin">
                  <wp:align>center</wp:align>
                </wp:positionH>
                <wp:positionV relativeFrom="paragraph">
                  <wp:posOffset>285115</wp:posOffset>
                </wp:positionV>
                <wp:extent cx="37147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714750" cy="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066F8F" id="Straight Connector 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45pt" to="292.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" strokecolor="#002060" strokeweight="1pt">
                <v:stroke joinstyle="miter"/>
                <w10:wrap anchorx="margin"/>
              </v:line>
            </w:pict>
          </mc:Fallback>
        </mc:AlternateContent>
      </w:r>
    </w:p>
    <w:p w:rsidR="001B0BD7" w:rsidRPr="0046366A" w:rsidRDefault="001B0BD7" w:rsidP="001B0BD7">
      <w:pPr>
        <w:spacing w:after="0" w:line="240" w:lineRule="auto"/>
        <w:jc w:val="center"/>
        <w:rPr>
          <w:rFonts w:ascii="Times New Roman" w:eastAsia="Calibri" w:hAnsi="Times New Roman" w:cs="Times New Roman"/>
          <w:sz w:val="40"/>
          <w:szCs w:val="40"/>
        </w:rPr>
      </w:pPr>
      <w:r w:rsidRPr="0046366A">
        <w:rPr>
          <w:rFonts w:ascii="Times New Roman" w:eastAsia="Calibri" w:hAnsi="Times New Roman" w:cs="Times New Roman"/>
          <w:sz w:val="40"/>
          <w:szCs w:val="40"/>
        </w:rPr>
        <w:t xml:space="preserve">Wednesday, </w:t>
      </w:r>
      <w:r w:rsidR="00E6112D">
        <w:rPr>
          <w:rFonts w:ascii="Times New Roman" w:eastAsia="Calibri" w:hAnsi="Times New Roman" w:cs="Times New Roman"/>
          <w:sz w:val="40"/>
          <w:szCs w:val="40"/>
        </w:rPr>
        <w:t xml:space="preserve">February </w:t>
      </w:r>
      <w:r>
        <w:rPr>
          <w:rFonts w:ascii="Times New Roman" w:eastAsia="Calibri" w:hAnsi="Times New Roman" w:cs="Times New Roman"/>
          <w:sz w:val="40"/>
          <w:szCs w:val="40"/>
        </w:rPr>
        <w:t>4</w:t>
      </w:r>
      <w:r w:rsidRPr="00B83040">
        <w:rPr>
          <w:rFonts w:ascii="Times New Roman" w:eastAsia="Calibri" w:hAnsi="Times New Roman" w:cs="Times New Roman"/>
          <w:sz w:val="40"/>
          <w:szCs w:val="40"/>
          <w:vertAlign w:val="superscript"/>
        </w:rPr>
        <w:t>th</w:t>
      </w:r>
      <w:r>
        <w:rPr>
          <w:rFonts w:ascii="Times New Roman" w:eastAsia="Calibri" w:hAnsi="Times New Roman" w:cs="Times New Roman"/>
          <w:sz w:val="40"/>
          <w:szCs w:val="40"/>
        </w:rPr>
        <w:t>, 2026</w:t>
      </w:r>
    </w:p>
    <w:p w:rsidR="001B0BD7" w:rsidRPr="0046366A" w:rsidRDefault="001B0BD7" w:rsidP="001B0BD7">
      <w:pPr>
        <w:spacing w:after="0" w:line="240" w:lineRule="auto"/>
        <w:jc w:val="center"/>
        <w:rPr>
          <w:rFonts w:ascii="Times New Roman" w:eastAsia="Calibri" w:hAnsi="Times New Roman" w:cs="Times New Roman"/>
          <w:sz w:val="40"/>
          <w:szCs w:val="40"/>
        </w:rPr>
      </w:pPr>
      <w:r w:rsidRPr="0046366A">
        <w:rPr>
          <w:rFonts w:ascii="Times New Roman" w:eastAsia="Calibri" w:hAnsi="Times New Roman" w:cs="Times New Roman"/>
          <w:sz w:val="40"/>
          <w:szCs w:val="40"/>
        </w:rPr>
        <w:t>6:00PM</w:t>
      </w:r>
    </w:p>
    <w:p w:rsidR="001B0BD7" w:rsidRPr="0046366A" w:rsidRDefault="001B0BD7" w:rsidP="001B0BD7">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2010A473" wp14:editId="398186C7">
                <wp:simplePos x="0" y="0"/>
                <wp:positionH relativeFrom="margin">
                  <wp:align>center</wp:align>
                </wp:positionH>
                <wp:positionV relativeFrom="paragraph">
                  <wp:posOffset>69215</wp:posOffset>
                </wp:positionV>
                <wp:extent cx="37147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714750" cy="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96312D"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45pt" to="29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" strokecolor="#002060" strokeweight="1pt">
                <v:stroke joinstyle="miter"/>
                <w10:wrap anchorx="margin"/>
              </v:line>
            </w:pict>
          </mc:Fallback>
        </mc:AlternateContent>
      </w:r>
    </w:p>
    <w:p w:rsidR="001B0BD7" w:rsidRPr="0046366A" w:rsidRDefault="001B0BD7" w:rsidP="001B0BD7">
      <w:pPr>
        <w:spacing w:after="0" w:line="240" w:lineRule="auto"/>
        <w:jc w:val="center"/>
        <w:rPr>
          <w:rFonts w:ascii="Times New Roman" w:eastAsia="Calibri" w:hAnsi="Times New Roman" w:cs="Times New Roman"/>
          <w:sz w:val="24"/>
          <w:szCs w:val="24"/>
        </w:rPr>
      </w:pPr>
    </w:p>
    <w:p w:rsidR="001B0BD7" w:rsidRPr="0046366A" w:rsidRDefault="001B0BD7" w:rsidP="001B0BD7">
      <w:pPr>
        <w:spacing w:after="0" w:line="240" w:lineRule="auto"/>
        <w:jc w:val="center"/>
        <w:outlineLvl w:val="0"/>
        <w:rPr>
          <w:rFonts w:ascii="Times New Roman" w:eastAsia="Calibri" w:hAnsi="Times New Roman" w:cs="Times New Roman"/>
          <w:sz w:val="32"/>
          <w:szCs w:val="32"/>
        </w:rPr>
      </w:pPr>
      <w:r>
        <w:rPr>
          <w:rFonts w:ascii="Times New Roman" w:eastAsia="Calibri" w:hAnsi="Times New Roman" w:cs="Times New Roman"/>
          <w:sz w:val="32"/>
          <w:szCs w:val="32"/>
        </w:rPr>
        <w:t>Cathy Giordano</w:t>
      </w:r>
      <w:r w:rsidRPr="0046366A">
        <w:rPr>
          <w:rFonts w:ascii="Times New Roman" w:eastAsia="Calibri" w:hAnsi="Times New Roman" w:cs="Times New Roman"/>
          <w:sz w:val="32"/>
          <w:szCs w:val="32"/>
        </w:rPr>
        <w:t>, Supervisor</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Coleen Snow</w:t>
      </w:r>
      <w:r w:rsidRPr="0046366A">
        <w:rPr>
          <w:rFonts w:ascii="Times New Roman" w:eastAsia="Calibri" w:hAnsi="Times New Roman" w:cs="Times New Roman"/>
          <w:sz w:val="32"/>
          <w:szCs w:val="32"/>
        </w:rPr>
        <w:t>, Deputy Supervisor / Council</w:t>
      </w:r>
      <w:r>
        <w:rPr>
          <w:rFonts w:ascii="Times New Roman" w:eastAsia="Calibri" w:hAnsi="Times New Roman" w:cs="Times New Roman"/>
          <w:sz w:val="32"/>
          <w:szCs w:val="32"/>
        </w:rPr>
        <w:t>wo</w:t>
      </w:r>
      <w:r w:rsidRPr="0046366A">
        <w:rPr>
          <w:rFonts w:ascii="Times New Roman" w:eastAsia="Calibri" w:hAnsi="Times New Roman" w:cs="Times New Roman"/>
          <w:sz w:val="32"/>
          <w:szCs w:val="32"/>
        </w:rPr>
        <w:t>man</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Martin Mygan</w:t>
      </w:r>
      <w:r w:rsidRPr="0046366A">
        <w:rPr>
          <w:rFonts w:ascii="Times New Roman" w:eastAsia="Calibri" w:hAnsi="Times New Roman" w:cs="Times New Roman"/>
          <w:sz w:val="32"/>
          <w:szCs w:val="32"/>
        </w:rPr>
        <w:t>, Councilman</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James McCarthy</w:t>
      </w:r>
      <w:r w:rsidRPr="0046366A">
        <w:rPr>
          <w:rFonts w:ascii="Times New Roman" w:eastAsia="Calibri" w:hAnsi="Times New Roman" w:cs="Times New Roman"/>
          <w:sz w:val="32"/>
          <w:szCs w:val="32"/>
        </w:rPr>
        <w:t>, Councilman</w:t>
      </w:r>
    </w:p>
    <w:p w:rsidR="001B0BD7" w:rsidRPr="0046366A" w:rsidRDefault="001B0BD7" w:rsidP="001B0BD7">
      <w:pPr>
        <w:spacing w:after="0" w:line="240" w:lineRule="auto"/>
        <w:jc w:val="center"/>
        <w:rPr>
          <w:rFonts w:ascii="Times New Roman" w:eastAsia="Calibri" w:hAnsi="Times New Roman" w:cs="Times New Roman"/>
          <w:sz w:val="32"/>
          <w:szCs w:val="32"/>
        </w:rPr>
      </w:pPr>
      <w:r w:rsidRPr="0046366A">
        <w:rPr>
          <w:rFonts w:ascii="Times New Roman" w:eastAsia="Calibri" w:hAnsi="Times New Roman" w:cs="Times New Roman"/>
          <w:sz w:val="32"/>
          <w:szCs w:val="32"/>
        </w:rPr>
        <w:t>Corinne Musella-Pitt, Councilwoman</w:t>
      </w:r>
    </w:p>
    <w:p w:rsidR="001B0BD7" w:rsidRPr="0046366A" w:rsidRDefault="001B0BD7" w:rsidP="001B0BD7">
      <w:pPr>
        <w:spacing w:after="0" w:line="240" w:lineRule="auto"/>
        <w:jc w:val="center"/>
        <w:rPr>
          <w:rFonts w:ascii="Times New Roman" w:eastAsia="Calibri" w:hAnsi="Times New Roman" w:cs="Times New Roman"/>
          <w:sz w:val="32"/>
          <w:szCs w:val="32"/>
        </w:rPr>
      </w:pPr>
    </w:p>
    <w:p w:rsidR="001B0BD7" w:rsidRDefault="001B0BD7" w:rsidP="001B0BD7">
      <w:pPr>
        <w:spacing w:after="0" w:line="240" w:lineRule="auto"/>
        <w:jc w:val="center"/>
        <w:outlineLvl w:val="0"/>
        <w:rPr>
          <w:rFonts w:ascii="Times New Roman" w:eastAsia="Calibri" w:hAnsi="Times New Roman" w:cs="Times New Roman"/>
          <w:sz w:val="32"/>
          <w:szCs w:val="32"/>
        </w:rPr>
      </w:pPr>
      <w:r w:rsidRPr="0046366A">
        <w:rPr>
          <w:rFonts w:ascii="Times New Roman" w:eastAsia="Calibri" w:hAnsi="Times New Roman" w:cs="Times New Roman"/>
          <w:sz w:val="32"/>
          <w:szCs w:val="32"/>
        </w:rPr>
        <w:t>C</w:t>
      </w:r>
      <w:r>
        <w:rPr>
          <w:rFonts w:ascii="Times New Roman" w:eastAsia="Calibri" w:hAnsi="Times New Roman" w:cs="Times New Roman"/>
          <w:sz w:val="32"/>
          <w:szCs w:val="32"/>
        </w:rPr>
        <w:t>heryl Knowles</w:t>
      </w:r>
      <w:r w:rsidRPr="0046366A">
        <w:rPr>
          <w:rFonts w:ascii="Times New Roman" w:eastAsia="Calibri" w:hAnsi="Times New Roman" w:cs="Times New Roman"/>
          <w:sz w:val="32"/>
          <w:szCs w:val="32"/>
        </w:rPr>
        <w:t>, Town Clerk</w:t>
      </w:r>
    </w:p>
    <w:p w:rsidR="001B0BD7" w:rsidRDefault="001B0BD7" w:rsidP="001B0BD7">
      <w:pPr>
        <w:spacing w:after="0" w:line="240" w:lineRule="auto"/>
        <w:jc w:val="center"/>
        <w:outlineLvl w:val="0"/>
        <w:rPr>
          <w:rFonts w:ascii="Times New Roman" w:eastAsia="Calibri" w:hAnsi="Times New Roman" w:cs="Times New Roman"/>
          <w:sz w:val="32"/>
          <w:szCs w:val="32"/>
        </w:rPr>
      </w:pPr>
    </w:p>
    <w:p w:rsidR="001B0BD7" w:rsidRDefault="001B0BD7" w:rsidP="001B0BD7">
      <w:pPr>
        <w:spacing w:after="0" w:line="240" w:lineRule="auto"/>
        <w:jc w:val="center"/>
        <w:outlineLvl w:val="0"/>
        <w:rPr>
          <w:rFonts w:ascii="Times New Roman" w:eastAsia="Calibri" w:hAnsi="Times New Roman" w:cs="Times New Roman"/>
          <w:sz w:val="32"/>
          <w:szCs w:val="32"/>
        </w:rPr>
      </w:pPr>
    </w:p>
    <w:p w:rsidR="001B0BD7" w:rsidRPr="004B21A2" w:rsidRDefault="001B0BD7" w:rsidP="001B0BD7">
      <w:pPr>
        <w:pStyle w:val="PlainText"/>
        <w:jc w:val="center"/>
        <w:rPr>
          <w:rFonts w:ascii="Times New Roman" w:hAnsi="Times New Roman" w:cs="Times New Roman"/>
          <w:b/>
          <w:sz w:val="24"/>
          <w:szCs w:val="24"/>
          <w:u w:val="single"/>
        </w:rPr>
      </w:pPr>
      <w:r>
        <w:rPr>
          <w:rFonts w:ascii="Times New Roman" w:hAnsi="Times New Roman" w:cs="Times New Roman"/>
          <w:sz w:val="32"/>
          <w:szCs w:val="32"/>
        </w:rPr>
        <w:br w:type="page"/>
      </w:r>
      <w:r>
        <w:rPr>
          <w:rFonts w:ascii="Times New Roman" w:hAnsi="Times New Roman" w:cs="Times New Roman"/>
          <w:b/>
          <w:sz w:val="24"/>
          <w:szCs w:val="24"/>
          <w:u w:val="single"/>
        </w:rPr>
        <w:lastRenderedPageBreak/>
        <w:t xml:space="preserve">RULES FOR </w:t>
      </w:r>
      <w:r w:rsidRPr="004B21A2">
        <w:rPr>
          <w:rFonts w:ascii="Times New Roman" w:hAnsi="Times New Roman" w:cs="Times New Roman"/>
          <w:b/>
          <w:sz w:val="24"/>
          <w:szCs w:val="24"/>
          <w:u w:val="single"/>
        </w:rPr>
        <w:t>PUBLIC COMMENT:</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1. Each presentation to the Board made by an individual shall be limited to three (3) minutes in duration, unless extended by agreement by the Town Supervisor/ designee</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2. Comments should be directed to the Board. Comments should be made in a respectful manner to the Board and from the Board to the community.</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The Town Supervisor or designee may:</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a. Interrupt, warn, or terminate an individual’s comment when the comment is personally directed, abusive or obscene.</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b. Request that any individual leave the meeting when that individual fails to observe reasonable decorum.</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c. Call for a recess or an adjournment to another time.</w:t>
      </w:r>
    </w:p>
    <w:p w:rsidR="001B0BD7" w:rsidRPr="000440ED" w:rsidRDefault="001B0BD7" w:rsidP="001B0BD7">
      <w:pPr>
        <w:jc w:val="center"/>
        <w:rPr>
          <w:b/>
          <w:sz w:val="48"/>
          <w:szCs w:val="48"/>
          <w:u w:val="single"/>
        </w:rPr>
      </w:pPr>
    </w:p>
    <w:p w:rsidR="001B0BD7" w:rsidRPr="000440ED" w:rsidRDefault="001B0BD7" w:rsidP="001B0BD7">
      <w:pPr>
        <w:pStyle w:val="PlainText"/>
        <w:rPr>
          <w:rFonts w:ascii="Times New Roman" w:hAnsi="Times New Roman" w:cs="Times New Roman"/>
          <w:b/>
          <w:sz w:val="24"/>
          <w:szCs w:val="24"/>
        </w:rPr>
      </w:pPr>
      <w:r w:rsidRPr="000440ED">
        <w:rPr>
          <w:rFonts w:ascii="Times New Roman" w:hAnsi="Times New Roman" w:cs="Times New Roman"/>
          <w:b/>
          <w:sz w:val="24"/>
          <w:szCs w:val="24"/>
        </w:rPr>
        <w:t>The intent of these rules are:</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1.  To allow members of the public a fair and adequate opportunity to be heard.</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2.  To assure that the regular agenda of the Town Board is completed; and</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3.  To recognize the nature of the Board and community’s time and to use that time effectively.</w:t>
      </w: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Pr="0046366A" w:rsidRDefault="001B0BD7" w:rsidP="001B0BD7">
      <w:pPr>
        <w:spacing w:after="0" w:line="240" w:lineRule="auto"/>
        <w:jc w:val="center"/>
        <w:rPr>
          <w:rFonts w:ascii="Times New Roman" w:eastAsia="Calibri" w:hAnsi="Times New Roman" w:cs="Times New Roman"/>
          <w:sz w:val="32"/>
          <w:szCs w:val="32"/>
        </w:rPr>
      </w:pPr>
      <w:r w:rsidRPr="0046366A">
        <w:rPr>
          <w:rFonts w:ascii="Times New Roman" w:eastAsia="Calibri" w:hAnsi="Times New Roman" w:cs="Times New Roman"/>
          <w:sz w:val="48"/>
          <w:szCs w:val="48"/>
          <w:u w:val="single"/>
        </w:rPr>
        <w:lastRenderedPageBreak/>
        <w:t>Meeting Agenda</w:t>
      </w:r>
    </w:p>
    <w:p w:rsidR="001B0BD7" w:rsidRDefault="001B0BD7" w:rsidP="001B0BD7">
      <w:pPr>
        <w:spacing w:after="0" w:line="480" w:lineRule="auto"/>
        <w:rPr>
          <w:rFonts w:ascii="Times New Roman" w:eastAsia="Calibri" w:hAnsi="Times New Roman" w:cs="Times New Roman"/>
          <w:sz w:val="26"/>
          <w:szCs w:val="26"/>
        </w:rPr>
      </w:pPr>
    </w:p>
    <w:p w:rsidR="001B0BD7" w:rsidRPr="0046366A" w:rsidRDefault="001B0BD7" w:rsidP="001B0BD7">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Roll Call of the Town Board</w:t>
      </w:r>
    </w:p>
    <w:p w:rsidR="001B0BD7"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Pledge of Allegiance</w:t>
      </w:r>
    </w:p>
    <w:p w:rsidR="001B0BD7" w:rsidRDefault="001B0BD7" w:rsidP="001B0BD7">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Public Comment on Agenda Items</w:t>
      </w:r>
    </w:p>
    <w:p w:rsidR="001A2066" w:rsidRDefault="001A2066" w:rsidP="001B0BD7">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Presentations:</w:t>
      </w:r>
    </w:p>
    <w:p w:rsidR="001A2066" w:rsidRPr="003C7ABB" w:rsidRDefault="001A2066" w:rsidP="003C7ABB">
      <w:pPr>
        <w:pStyle w:val="ListParagraph"/>
        <w:spacing w:after="0" w:line="480" w:lineRule="auto"/>
        <w:ind w:left="990"/>
        <w:rPr>
          <w:rFonts w:ascii="Times New Roman" w:eastAsia="Calibri" w:hAnsi="Times New Roman" w:cs="Times New Roman"/>
          <w:b/>
          <w:sz w:val="26"/>
          <w:szCs w:val="26"/>
        </w:rPr>
      </w:pPr>
      <w:r w:rsidRPr="003C7ABB">
        <w:rPr>
          <w:rFonts w:ascii="Times New Roman" w:eastAsia="Calibri" w:hAnsi="Times New Roman" w:cs="Times New Roman"/>
          <w:b/>
          <w:sz w:val="26"/>
          <w:szCs w:val="26"/>
        </w:rPr>
        <w:t>Gabrielle Semel/Pawling Community Garden</w:t>
      </w:r>
    </w:p>
    <w:p w:rsidR="00E929A9" w:rsidRPr="003C7ABB" w:rsidRDefault="00E929A9" w:rsidP="003C7ABB">
      <w:pPr>
        <w:pStyle w:val="ListParagraph"/>
        <w:spacing w:after="0" w:line="480" w:lineRule="auto"/>
        <w:ind w:left="990"/>
        <w:rPr>
          <w:rFonts w:ascii="Times New Roman" w:eastAsia="Calibri" w:hAnsi="Times New Roman" w:cs="Times New Roman"/>
          <w:b/>
          <w:sz w:val="26"/>
          <w:szCs w:val="26"/>
        </w:rPr>
      </w:pPr>
      <w:r w:rsidRPr="003C7ABB">
        <w:rPr>
          <w:rFonts w:ascii="Times New Roman" w:eastAsia="Calibri" w:hAnsi="Times New Roman" w:cs="Times New Roman"/>
          <w:b/>
          <w:sz w:val="26"/>
          <w:szCs w:val="26"/>
        </w:rPr>
        <w:t>Bulk Pickup Discussion</w:t>
      </w:r>
    </w:p>
    <w:p w:rsidR="001B0BD7" w:rsidRPr="00A91D64"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Resolutio</w:t>
      </w:r>
      <w:r>
        <w:rPr>
          <w:rFonts w:ascii="Times New Roman" w:eastAsia="Calibri" w:hAnsi="Times New Roman" w:cs="Times New Roman"/>
          <w:sz w:val="26"/>
          <w:szCs w:val="26"/>
        </w:rPr>
        <w:t>ns</w:t>
      </w:r>
    </w:p>
    <w:p w:rsidR="001B0BD7"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Discussion</w:t>
      </w:r>
      <w:r>
        <w:rPr>
          <w:rFonts w:ascii="Times New Roman" w:eastAsia="Calibri" w:hAnsi="Times New Roman" w:cs="Times New Roman"/>
          <w:sz w:val="26"/>
          <w:szCs w:val="26"/>
        </w:rPr>
        <w:t xml:space="preserve"> </w:t>
      </w:r>
    </w:p>
    <w:p w:rsidR="003C6870" w:rsidRPr="003C6870" w:rsidRDefault="003C6870" w:rsidP="003C6870">
      <w:pPr>
        <w:spacing w:after="0" w:line="480" w:lineRule="auto"/>
        <w:ind w:left="630"/>
        <w:rPr>
          <w:rFonts w:ascii="Times New Roman" w:eastAsia="Calibri" w:hAnsi="Times New Roman" w:cs="Times New Roman"/>
          <w:b/>
          <w:sz w:val="26"/>
          <w:szCs w:val="26"/>
        </w:rPr>
      </w:pPr>
      <w:r w:rsidRPr="003C6870">
        <w:rPr>
          <w:rFonts w:ascii="Times New Roman" w:eastAsia="Calibri" w:hAnsi="Times New Roman" w:cs="Times New Roman"/>
          <w:b/>
          <w:sz w:val="26"/>
          <w:szCs w:val="26"/>
        </w:rPr>
        <w:t>Message from the Tax Collector Regarding Postmarks</w:t>
      </w:r>
    </w:p>
    <w:p w:rsidR="003C6870" w:rsidRDefault="003C6870" w:rsidP="003C6870">
      <w:pPr>
        <w:pStyle w:val="NoSpacing"/>
        <w:rPr>
          <w:rFonts w:ascii="Times New Roman" w:hAnsi="Times New Roman" w:cs="Times New Roman"/>
          <w:b/>
          <w:sz w:val="24"/>
          <w:szCs w:val="24"/>
        </w:rPr>
      </w:pPr>
      <w:r w:rsidRPr="003C6870">
        <w:rPr>
          <w:rFonts w:ascii="Times New Roman" w:hAnsi="Times New Roman" w:cs="Times New Roman"/>
          <w:b/>
          <w:sz w:val="24"/>
          <w:szCs w:val="24"/>
        </w:rPr>
        <w:t>Changes at the US Postal Service - Postmark Dates and Timely Tax Payments</w:t>
      </w:r>
    </w:p>
    <w:p w:rsidR="00CA0E76" w:rsidRPr="003C6870" w:rsidRDefault="00CA0E76" w:rsidP="003C6870">
      <w:pPr>
        <w:pStyle w:val="NoSpacing"/>
        <w:rPr>
          <w:rFonts w:ascii="Times New Roman" w:hAnsi="Times New Roman" w:cs="Times New Roman"/>
          <w:b/>
          <w:sz w:val="24"/>
          <w:szCs w:val="24"/>
        </w:rPr>
      </w:pPr>
    </w:p>
    <w:p w:rsidR="003C6870" w:rsidRDefault="003C6870" w:rsidP="003C6870">
      <w:pPr>
        <w:pStyle w:val="NoSpacing"/>
        <w:rPr>
          <w:rFonts w:ascii="Times New Roman" w:hAnsi="Times New Roman" w:cs="Times New Roman"/>
          <w:sz w:val="24"/>
          <w:szCs w:val="24"/>
        </w:rPr>
      </w:pPr>
      <w:r w:rsidRPr="003C6870">
        <w:rPr>
          <w:rFonts w:ascii="Times New Roman" w:hAnsi="Times New Roman" w:cs="Times New Roman"/>
          <w:sz w:val="24"/>
          <w:szCs w:val="24"/>
        </w:rPr>
        <w:t>USPS postmarks are typically applied at regional processing facilities, not at the point of mailing.</w:t>
      </w:r>
    </w:p>
    <w:p w:rsidR="00CA0E76" w:rsidRPr="003C6870" w:rsidRDefault="00CA0E76" w:rsidP="003C6870">
      <w:pPr>
        <w:pStyle w:val="NoSpacing"/>
        <w:rPr>
          <w:rFonts w:ascii="Times New Roman" w:hAnsi="Times New Roman" w:cs="Times New Roman"/>
          <w:sz w:val="24"/>
          <w:szCs w:val="24"/>
        </w:rPr>
      </w:pPr>
    </w:p>
    <w:p w:rsidR="003C6870" w:rsidRDefault="003C6870" w:rsidP="003C6870">
      <w:pPr>
        <w:pStyle w:val="NoSpacing"/>
        <w:rPr>
          <w:rFonts w:ascii="Times New Roman" w:hAnsi="Times New Roman" w:cs="Times New Roman"/>
          <w:sz w:val="24"/>
          <w:szCs w:val="24"/>
        </w:rPr>
      </w:pPr>
      <w:r w:rsidRPr="003C6870">
        <w:rPr>
          <w:rFonts w:ascii="Times New Roman" w:hAnsi="Times New Roman" w:cs="Times New Roman"/>
          <w:sz w:val="24"/>
          <w:szCs w:val="24"/>
        </w:rPr>
        <w:t>Due to changes in USPS transportation operations, mail may not be postmarked on the same day it is deposited.</w:t>
      </w:r>
    </w:p>
    <w:p w:rsidR="00CA0E76" w:rsidRPr="003C6870" w:rsidRDefault="00CA0E76" w:rsidP="003C6870">
      <w:pPr>
        <w:pStyle w:val="NoSpacing"/>
        <w:rPr>
          <w:rFonts w:ascii="Times New Roman" w:hAnsi="Times New Roman" w:cs="Times New Roman"/>
          <w:sz w:val="24"/>
          <w:szCs w:val="24"/>
        </w:rPr>
      </w:pPr>
    </w:p>
    <w:p w:rsidR="003C6870" w:rsidRDefault="003C6870" w:rsidP="003C6870">
      <w:pPr>
        <w:pStyle w:val="NoSpacing"/>
        <w:rPr>
          <w:rFonts w:ascii="Times New Roman" w:hAnsi="Times New Roman" w:cs="Times New Roman"/>
          <w:sz w:val="24"/>
          <w:szCs w:val="24"/>
        </w:rPr>
      </w:pPr>
      <w:r w:rsidRPr="003C6870">
        <w:rPr>
          <w:rFonts w:ascii="Times New Roman" w:hAnsi="Times New Roman" w:cs="Times New Roman"/>
          <w:sz w:val="24"/>
          <w:szCs w:val="24"/>
        </w:rPr>
        <w:t>To ensure the postmark date matches the mailing date, present your mail at a USPS retail location and request a manual (local) postmark at the counter.</w:t>
      </w:r>
    </w:p>
    <w:p w:rsidR="00CA0E76" w:rsidRPr="003C6870" w:rsidRDefault="00CA0E76" w:rsidP="003C6870">
      <w:pPr>
        <w:pStyle w:val="NoSpacing"/>
        <w:rPr>
          <w:rFonts w:ascii="Times New Roman" w:hAnsi="Times New Roman" w:cs="Times New Roman"/>
          <w:sz w:val="24"/>
          <w:szCs w:val="24"/>
        </w:rPr>
      </w:pPr>
    </w:p>
    <w:p w:rsidR="003C6870" w:rsidRPr="003C6870" w:rsidRDefault="003C6870" w:rsidP="003C6870">
      <w:pPr>
        <w:pStyle w:val="NoSpacing"/>
        <w:rPr>
          <w:rFonts w:ascii="Times New Roman" w:hAnsi="Times New Roman" w:cs="Times New Roman"/>
          <w:b/>
          <w:sz w:val="24"/>
          <w:szCs w:val="24"/>
        </w:rPr>
      </w:pPr>
      <w:r w:rsidRPr="003C6870">
        <w:rPr>
          <w:rFonts w:ascii="Times New Roman" w:hAnsi="Times New Roman" w:cs="Times New Roman"/>
          <w:b/>
          <w:sz w:val="24"/>
          <w:szCs w:val="24"/>
        </w:rPr>
        <w:t>The postmark date determines whether a tax payment meets the deadline.</w:t>
      </w:r>
    </w:p>
    <w:p w:rsidR="003C6870" w:rsidRPr="003C6870" w:rsidRDefault="003C6870" w:rsidP="003C6870">
      <w:pPr>
        <w:pStyle w:val="NoSpacing"/>
        <w:rPr>
          <w:rFonts w:ascii="Times New Roman" w:hAnsi="Times New Roman" w:cs="Times New Roman"/>
          <w:sz w:val="24"/>
          <w:szCs w:val="24"/>
        </w:rPr>
      </w:pPr>
    </w:p>
    <w:p w:rsidR="001B0BD7" w:rsidRDefault="001B0BD7" w:rsidP="001B0BD7">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Town Board Items for Special Consideration &amp; New Business</w:t>
      </w:r>
    </w:p>
    <w:p w:rsidR="001B0BD7" w:rsidRPr="00F62169"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Privilege of the Floor with respect to Agenda &amp; Non-Agenda items (3 minutes)</w:t>
      </w:r>
    </w:p>
    <w:p w:rsidR="001B0BD7" w:rsidRPr="0046366A"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 xml:space="preserve">Adjournment                                                                                                                                                                                                                                                                                                                                                                                                                                                                                                                                                                                                                                                                                                                                                                                                                                                                                                                                                                                                                                                                                                                                                                                                                                                                                                                                                                                                                                                                                                                                                                                                                                                                                                                                                                                                                                                                                                                                                                                                                                                                                                                                                                                                                                                                                                                                                                                                                                                                                                                                                                                                                                                                                                                                                                          </w:t>
      </w:r>
    </w:p>
    <w:p w:rsidR="004974BF" w:rsidRDefault="004974BF"/>
    <w:p w:rsidR="008222EE" w:rsidRDefault="008222EE" w:rsidP="008222EE">
      <w:pPr>
        <w:jc w:val="center"/>
        <w:rPr>
          <w:rFonts w:ascii="Times New Roman" w:hAnsi="Times New Roman" w:cs="Times New Roman"/>
          <w:b/>
          <w:sz w:val="32"/>
          <w:szCs w:val="32"/>
          <w:u w:val="single"/>
        </w:rPr>
      </w:pPr>
      <w:r w:rsidRPr="008222EE">
        <w:rPr>
          <w:rFonts w:ascii="Times New Roman" w:hAnsi="Times New Roman" w:cs="Times New Roman"/>
          <w:b/>
          <w:sz w:val="32"/>
          <w:szCs w:val="32"/>
          <w:u w:val="single"/>
        </w:rPr>
        <w:lastRenderedPageBreak/>
        <w:t>RESOLUTIONS</w:t>
      </w:r>
    </w:p>
    <w:p w:rsidR="008222EE" w:rsidRDefault="008222EE" w:rsidP="008222E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RESOLUTION 2026-0</w:t>
      </w:r>
      <w:r w:rsidR="00CA0E76">
        <w:rPr>
          <w:rFonts w:ascii="Times New Roman" w:eastAsia="Calibri" w:hAnsi="Times New Roman" w:cs="Times New Roman"/>
          <w:b/>
          <w:sz w:val="24"/>
          <w:szCs w:val="24"/>
        </w:rPr>
        <w:t>4</w:t>
      </w:r>
      <w:r w:rsidR="00851A7D">
        <w:rPr>
          <w:rFonts w:ascii="Times New Roman" w:eastAsia="Calibri" w:hAnsi="Times New Roman" w:cs="Times New Roman"/>
          <w:b/>
          <w:sz w:val="24"/>
          <w:szCs w:val="24"/>
        </w:rPr>
        <w:t>7</w:t>
      </w:r>
    </w:p>
    <w:p w:rsidR="008222EE" w:rsidRPr="00B267D3" w:rsidRDefault="008222EE" w:rsidP="008222EE">
      <w:pPr>
        <w:spacing w:after="0" w:line="240" w:lineRule="auto"/>
        <w:jc w:val="center"/>
        <w:rPr>
          <w:rFonts w:ascii="Times New Roman" w:eastAsia="Calibri" w:hAnsi="Times New Roman" w:cs="Times New Roman"/>
          <w:sz w:val="24"/>
          <w:szCs w:val="24"/>
        </w:rPr>
      </w:pPr>
      <w:r w:rsidRPr="009B3B1E">
        <w:rPr>
          <w:rFonts w:ascii="Times New Roman" w:eastAsia="Calibri" w:hAnsi="Times New Roman" w:cs="Times New Roman"/>
          <w:b/>
          <w:sz w:val="24"/>
          <w:szCs w:val="24"/>
        </w:rPr>
        <w:t>Payment of Bills for the Town of Pawling</w:t>
      </w:r>
    </w:p>
    <w:p w:rsidR="008222EE" w:rsidRPr="009B3B1E" w:rsidRDefault="008222EE" w:rsidP="008222EE">
      <w:pPr>
        <w:spacing w:after="0" w:line="240" w:lineRule="auto"/>
        <w:jc w:val="center"/>
        <w:rPr>
          <w:rFonts w:ascii="Times New Roman" w:eastAsia="Calibri" w:hAnsi="Times New Roman" w:cs="Times New Roman"/>
          <w:sz w:val="24"/>
          <w:szCs w:val="24"/>
        </w:rPr>
      </w:pPr>
    </w:p>
    <w:p w:rsidR="008222EE" w:rsidRPr="009B3B1E" w:rsidRDefault="008222EE" w:rsidP="008222EE">
      <w:pPr>
        <w:rPr>
          <w:rFonts w:ascii="Times New Roman" w:eastAsia="Calibri" w:hAnsi="Times New Roman" w:cs="Times New Roman"/>
          <w:sz w:val="24"/>
          <w:szCs w:val="24"/>
        </w:rPr>
      </w:pPr>
      <w:r w:rsidRPr="009B3B1E">
        <w:rPr>
          <w:rFonts w:ascii="Times New Roman" w:eastAsia="Calibri" w:hAnsi="Times New Roman" w:cs="Times New Roman"/>
          <w:sz w:val="24"/>
          <w:szCs w:val="24"/>
        </w:rPr>
        <w:t xml:space="preserve">WHEREAS, </w:t>
      </w:r>
      <w:r>
        <w:rPr>
          <w:rFonts w:ascii="Times New Roman" w:eastAsia="Calibri" w:hAnsi="Times New Roman" w:cs="Times New Roman"/>
          <w:sz w:val="24"/>
          <w:szCs w:val="24"/>
        </w:rPr>
        <w:t>t</w:t>
      </w:r>
      <w:r w:rsidRPr="009B3B1E">
        <w:rPr>
          <w:rFonts w:ascii="Times New Roman" w:eastAsia="Calibri" w:hAnsi="Times New Roman" w:cs="Times New Roman"/>
          <w:sz w:val="24"/>
          <w:szCs w:val="24"/>
        </w:rPr>
        <w:t xml:space="preserve">he Town of Pawling </w:t>
      </w:r>
      <w:r>
        <w:rPr>
          <w:rFonts w:ascii="Times New Roman" w:eastAsia="Calibri" w:hAnsi="Times New Roman" w:cs="Times New Roman"/>
          <w:sz w:val="24"/>
          <w:szCs w:val="24"/>
        </w:rPr>
        <w:t>Senior Account Clerk</w:t>
      </w:r>
      <w:r w:rsidRPr="009B3B1E">
        <w:rPr>
          <w:rFonts w:ascii="Times New Roman" w:eastAsia="Calibri" w:hAnsi="Times New Roman" w:cs="Times New Roman"/>
          <w:sz w:val="24"/>
          <w:szCs w:val="24"/>
        </w:rPr>
        <w:t xml:space="preserve"> has reviewed and prepared the vouchers for Town of Pawling and has offered them for review, and</w:t>
      </w:r>
    </w:p>
    <w:p w:rsidR="008222EE" w:rsidRPr="009B3B1E" w:rsidRDefault="008222EE" w:rsidP="008222EE">
      <w:pPr>
        <w:rPr>
          <w:rFonts w:ascii="Times New Roman" w:eastAsia="Calibri" w:hAnsi="Times New Roman" w:cs="Times New Roman"/>
          <w:sz w:val="24"/>
          <w:szCs w:val="24"/>
        </w:rPr>
      </w:pPr>
      <w:r w:rsidRPr="009B3B1E">
        <w:rPr>
          <w:rFonts w:ascii="Times New Roman" w:eastAsia="Calibri" w:hAnsi="Times New Roman" w:cs="Times New Roman"/>
          <w:sz w:val="24"/>
          <w:szCs w:val="24"/>
        </w:rPr>
        <w:t>WHEREAS, the vouchers have been approved in accordance with the Town of Pawling policy, and</w:t>
      </w:r>
    </w:p>
    <w:p w:rsidR="008222EE" w:rsidRPr="009B3B1E" w:rsidRDefault="008222EE" w:rsidP="008222EE">
      <w:pPr>
        <w:rPr>
          <w:rFonts w:ascii="Times New Roman" w:eastAsia="Calibri" w:hAnsi="Times New Roman" w:cs="Times New Roman"/>
          <w:sz w:val="24"/>
          <w:szCs w:val="24"/>
        </w:rPr>
      </w:pPr>
      <w:r w:rsidRPr="009B3B1E">
        <w:rPr>
          <w:rFonts w:ascii="Times New Roman" w:eastAsia="Calibri" w:hAnsi="Times New Roman" w:cs="Times New Roman"/>
          <w:sz w:val="24"/>
          <w:szCs w:val="24"/>
        </w:rPr>
        <w:t>WHEREAS, the vouchers have been numbered</w:t>
      </w:r>
      <w:r w:rsidRPr="009B3B1E">
        <w:t xml:space="preserve"> </w:t>
      </w:r>
      <w:r w:rsidR="00425FF1">
        <w:rPr>
          <w:rFonts w:ascii="Times New Roman" w:hAnsi="Times New Roman" w:cs="Times New Roman"/>
          <w:sz w:val="24"/>
          <w:szCs w:val="24"/>
        </w:rPr>
        <w:t>202</w:t>
      </w:r>
      <w:r w:rsidR="000D4EDA">
        <w:rPr>
          <w:rFonts w:ascii="Times New Roman" w:hAnsi="Times New Roman" w:cs="Times New Roman"/>
          <w:sz w:val="24"/>
          <w:szCs w:val="24"/>
        </w:rPr>
        <w:t>6</w:t>
      </w:r>
      <w:r>
        <w:rPr>
          <w:rFonts w:ascii="Times New Roman" w:eastAsia="Calibri" w:hAnsi="Times New Roman" w:cs="Times New Roman"/>
          <w:sz w:val="24"/>
          <w:szCs w:val="24"/>
        </w:rPr>
        <w:t xml:space="preserve"> through</w:t>
      </w:r>
      <w:r w:rsidR="00425FF1">
        <w:rPr>
          <w:rFonts w:ascii="Times New Roman" w:eastAsia="Calibri" w:hAnsi="Times New Roman" w:cs="Times New Roman"/>
          <w:sz w:val="24"/>
          <w:szCs w:val="24"/>
        </w:rPr>
        <w:t xml:space="preserve"> 202</w:t>
      </w:r>
      <w:r w:rsidR="000D4EDA">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9B3B1E">
        <w:rPr>
          <w:rFonts w:ascii="Times New Roman" w:eastAsia="Calibri" w:hAnsi="Times New Roman" w:cs="Times New Roman"/>
          <w:sz w:val="24"/>
          <w:szCs w:val="24"/>
        </w:rPr>
        <w:t>, and</w:t>
      </w:r>
    </w:p>
    <w:p w:rsidR="008222EE" w:rsidRDefault="008222EE" w:rsidP="007A431E">
      <w:pPr>
        <w:spacing w:line="240" w:lineRule="auto"/>
      </w:pPr>
      <w:r w:rsidRPr="009B3B1E">
        <w:rPr>
          <w:rFonts w:ascii="Times New Roman" w:eastAsia="Calibri" w:hAnsi="Times New Roman" w:cs="Times New Roman"/>
          <w:sz w:val="24"/>
          <w:szCs w:val="24"/>
        </w:rPr>
        <w:t xml:space="preserve">NOW THEREFORE BE IT RESOLVED, that the </w:t>
      </w:r>
      <w:r>
        <w:rPr>
          <w:rFonts w:ascii="Times New Roman" w:eastAsia="Calibri" w:hAnsi="Times New Roman" w:cs="Times New Roman"/>
          <w:sz w:val="24"/>
          <w:szCs w:val="24"/>
        </w:rPr>
        <w:t>t</w:t>
      </w:r>
      <w:r w:rsidRPr="009B3B1E">
        <w:rPr>
          <w:rFonts w:ascii="Times New Roman" w:eastAsia="Calibri" w:hAnsi="Times New Roman" w:cs="Times New Roman"/>
          <w:sz w:val="24"/>
          <w:szCs w:val="24"/>
        </w:rPr>
        <w:t xml:space="preserve">own </w:t>
      </w:r>
      <w:r>
        <w:rPr>
          <w:rFonts w:ascii="Times New Roman" w:eastAsia="Calibri" w:hAnsi="Times New Roman" w:cs="Times New Roman"/>
          <w:sz w:val="24"/>
          <w:szCs w:val="24"/>
        </w:rPr>
        <w:t>b</w:t>
      </w:r>
      <w:r w:rsidRPr="009B3B1E">
        <w:rPr>
          <w:rFonts w:ascii="Times New Roman" w:eastAsia="Calibri" w:hAnsi="Times New Roman" w:cs="Times New Roman"/>
          <w:sz w:val="24"/>
          <w:szCs w:val="24"/>
        </w:rPr>
        <w:t xml:space="preserve">oard of the Town of Pawling hereby accepts the vouchers as prepared and on the recommendation of the </w:t>
      </w:r>
      <w:r>
        <w:rPr>
          <w:rFonts w:ascii="Times New Roman" w:eastAsia="Calibri" w:hAnsi="Times New Roman" w:cs="Times New Roman"/>
          <w:sz w:val="24"/>
          <w:szCs w:val="24"/>
        </w:rPr>
        <w:t>Senior Account Clerk</w:t>
      </w:r>
      <w:r w:rsidRPr="009B3B1E">
        <w:rPr>
          <w:rFonts w:ascii="Times New Roman" w:eastAsia="Calibri" w:hAnsi="Times New Roman" w:cs="Times New Roman"/>
          <w:sz w:val="24"/>
          <w:szCs w:val="24"/>
        </w:rPr>
        <w:t xml:space="preserve"> and hereby authorizes payment of said vouchers for the Town of Pawling on this date in the amount of $</w:t>
      </w:r>
      <w:r>
        <w:t>.</w:t>
      </w:r>
    </w:p>
    <w:p w:rsidR="00383976" w:rsidRPr="00383976" w:rsidRDefault="00383976" w:rsidP="00383976">
      <w:pPr>
        <w:pStyle w:val="NoSpacing"/>
        <w:jc w:val="center"/>
        <w:rPr>
          <w:rFonts w:ascii="Times New Roman" w:hAnsi="Times New Roman" w:cs="Times New Roman"/>
          <w:b/>
          <w:sz w:val="24"/>
          <w:szCs w:val="24"/>
        </w:rPr>
      </w:pPr>
      <w:r w:rsidRPr="00383976">
        <w:rPr>
          <w:rFonts w:ascii="Times New Roman" w:hAnsi="Times New Roman" w:cs="Times New Roman"/>
          <w:b/>
          <w:sz w:val="24"/>
          <w:szCs w:val="24"/>
        </w:rPr>
        <w:t>RESOLUTION 2026-0</w:t>
      </w:r>
      <w:r w:rsidR="00CA0E76">
        <w:rPr>
          <w:rFonts w:ascii="Times New Roman" w:hAnsi="Times New Roman" w:cs="Times New Roman"/>
          <w:b/>
          <w:sz w:val="24"/>
          <w:szCs w:val="24"/>
        </w:rPr>
        <w:t>4</w:t>
      </w:r>
      <w:r w:rsidR="00851A7D">
        <w:rPr>
          <w:rFonts w:ascii="Times New Roman" w:hAnsi="Times New Roman" w:cs="Times New Roman"/>
          <w:b/>
          <w:sz w:val="24"/>
          <w:szCs w:val="24"/>
        </w:rPr>
        <w:t>8</w:t>
      </w:r>
    </w:p>
    <w:p w:rsidR="00383976" w:rsidRDefault="00383976" w:rsidP="00383976">
      <w:pPr>
        <w:pStyle w:val="NoSpacing"/>
        <w:jc w:val="center"/>
        <w:rPr>
          <w:rFonts w:ascii="Times New Roman" w:hAnsi="Times New Roman" w:cs="Times New Roman"/>
          <w:b/>
          <w:sz w:val="24"/>
          <w:szCs w:val="24"/>
        </w:rPr>
      </w:pPr>
      <w:r w:rsidRPr="00383976">
        <w:rPr>
          <w:rFonts w:ascii="Times New Roman" w:hAnsi="Times New Roman" w:cs="Times New Roman"/>
          <w:b/>
          <w:sz w:val="24"/>
          <w:szCs w:val="24"/>
        </w:rPr>
        <w:t xml:space="preserve">Appointment of a </w:t>
      </w:r>
      <w:r w:rsidR="00CA0E76">
        <w:rPr>
          <w:rFonts w:ascii="Times New Roman" w:hAnsi="Times New Roman" w:cs="Times New Roman"/>
          <w:b/>
          <w:sz w:val="24"/>
          <w:szCs w:val="24"/>
        </w:rPr>
        <w:t>Permanent Part Time Laborer</w:t>
      </w:r>
    </w:p>
    <w:p w:rsidR="00383976" w:rsidRPr="00383976" w:rsidRDefault="00383976" w:rsidP="00383976">
      <w:pPr>
        <w:pStyle w:val="NoSpacing"/>
        <w:jc w:val="center"/>
        <w:rPr>
          <w:rFonts w:ascii="Times New Roman" w:hAnsi="Times New Roman" w:cs="Times New Roman"/>
          <w:b/>
          <w:sz w:val="24"/>
          <w:szCs w:val="24"/>
        </w:rPr>
      </w:pPr>
    </w:p>
    <w:p w:rsidR="00383976" w:rsidRDefault="00383976" w:rsidP="00383976">
      <w:pPr>
        <w:spacing w:line="240" w:lineRule="auto"/>
        <w:rPr>
          <w:rFonts w:ascii="Times New Roman" w:hAnsi="Times New Roman" w:cs="Times New Roman"/>
          <w:sz w:val="24"/>
        </w:rPr>
      </w:pPr>
      <w:r w:rsidRPr="00E308BB">
        <w:rPr>
          <w:rFonts w:ascii="Times New Roman" w:hAnsi="Times New Roman" w:cs="Times New Roman"/>
          <w:sz w:val="24"/>
        </w:rPr>
        <w:t xml:space="preserve">NOW THEREFORE BE IT RESOLVED, that </w:t>
      </w:r>
      <w:r w:rsidR="00CA0E76">
        <w:rPr>
          <w:rFonts w:ascii="Times New Roman" w:hAnsi="Times New Roman" w:cs="Times New Roman"/>
          <w:sz w:val="24"/>
        </w:rPr>
        <w:t>Sean Sweeney</w:t>
      </w:r>
      <w:r w:rsidRPr="00E308BB">
        <w:rPr>
          <w:rFonts w:ascii="Times New Roman" w:hAnsi="Times New Roman" w:cs="Times New Roman"/>
          <w:sz w:val="24"/>
        </w:rPr>
        <w:t xml:space="preserve"> is hereby appointed </w:t>
      </w:r>
      <w:r>
        <w:rPr>
          <w:rFonts w:ascii="Times New Roman" w:hAnsi="Times New Roman" w:cs="Times New Roman"/>
          <w:sz w:val="24"/>
        </w:rPr>
        <w:t xml:space="preserve">as </w:t>
      </w:r>
      <w:r w:rsidR="00CA0E76">
        <w:rPr>
          <w:rFonts w:ascii="Times New Roman" w:hAnsi="Times New Roman" w:cs="Times New Roman"/>
          <w:sz w:val="24"/>
        </w:rPr>
        <w:t>a permanent part time laborer and s</w:t>
      </w:r>
      <w:r>
        <w:rPr>
          <w:rFonts w:ascii="Times New Roman" w:hAnsi="Times New Roman" w:cs="Times New Roman"/>
          <w:sz w:val="24"/>
        </w:rPr>
        <w:t xml:space="preserve">hall be compensated at </w:t>
      </w:r>
      <w:r w:rsidR="00CA0E76">
        <w:rPr>
          <w:rFonts w:ascii="Times New Roman" w:hAnsi="Times New Roman" w:cs="Times New Roman"/>
          <w:sz w:val="24"/>
        </w:rPr>
        <w:t>$18.50 per hour, for twenty hours per week</w:t>
      </w:r>
      <w:r>
        <w:rPr>
          <w:rFonts w:ascii="Times New Roman" w:hAnsi="Times New Roman" w:cs="Times New Roman"/>
          <w:sz w:val="24"/>
        </w:rPr>
        <w:t>.</w:t>
      </w:r>
    </w:p>
    <w:p w:rsidR="00BD67D0" w:rsidRDefault="00BD67D0" w:rsidP="007A431E">
      <w:pPr>
        <w:spacing w:line="240" w:lineRule="auto"/>
      </w:pPr>
    </w:p>
    <w:p w:rsidR="00BD67D0" w:rsidRPr="00383976" w:rsidRDefault="00BD67D0" w:rsidP="00BD67D0">
      <w:pPr>
        <w:pStyle w:val="NoSpacing"/>
        <w:jc w:val="center"/>
        <w:rPr>
          <w:rFonts w:ascii="Times New Roman" w:hAnsi="Times New Roman" w:cs="Times New Roman"/>
          <w:b/>
          <w:sz w:val="24"/>
          <w:szCs w:val="24"/>
        </w:rPr>
      </w:pPr>
      <w:r w:rsidRPr="00383976">
        <w:rPr>
          <w:rFonts w:ascii="Times New Roman" w:hAnsi="Times New Roman" w:cs="Times New Roman"/>
          <w:b/>
          <w:sz w:val="24"/>
          <w:szCs w:val="24"/>
        </w:rPr>
        <w:t>RESOLUTION 2026-0</w:t>
      </w:r>
      <w:r>
        <w:rPr>
          <w:rFonts w:ascii="Times New Roman" w:hAnsi="Times New Roman" w:cs="Times New Roman"/>
          <w:b/>
          <w:sz w:val="24"/>
          <w:szCs w:val="24"/>
        </w:rPr>
        <w:t>4</w:t>
      </w:r>
      <w:r w:rsidR="00B02FA8">
        <w:rPr>
          <w:rFonts w:ascii="Times New Roman" w:hAnsi="Times New Roman" w:cs="Times New Roman"/>
          <w:b/>
          <w:sz w:val="24"/>
          <w:szCs w:val="24"/>
        </w:rPr>
        <w:t>9</w:t>
      </w:r>
    </w:p>
    <w:p w:rsidR="00903A00" w:rsidRPr="00C810AE" w:rsidRDefault="00903A00" w:rsidP="00903A00">
      <w:pPr>
        <w:jc w:val="center"/>
        <w:rPr>
          <w:rFonts w:ascii="Times New Roman" w:hAnsi="Times New Roman" w:cs="Times New Roman"/>
          <w:b/>
          <w:bCs/>
        </w:rPr>
      </w:pPr>
      <w:r>
        <w:rPr>
          <w:rFonts w:ascii="Times New Roman" w:hAnsi="Times New Roman" w:cs="Times New Roman"/>
          <w:b/>
          <w:bCs/>
        </w:rPr>
        <w:t>RESOLUTION TO SET A PUBLIC HEARING ON PROPOSED SEWER RATE INCREASE</w:t>
      </w:r>
    </w:p>
    <w:p w:rsidR="00903A00" w:rsidRPr="00C810AE" w:rsidRDefault="00903A00" w:rsidP="00903A00">
      <w:pPr>
        <w:rPr>
          <w:rFonts w:ascii="Times New Roman" w:hAnsi="Times New Roman" w:cs="Times New Roman"/>
        </w:rPr>
      </w:pPr>
      <w:r w:rsidRPr="00C810AE">
        <w:rPr>
          <w:rFonts w:ascii="Times New Roman" w:hAnsi="Times New Roman" w:cs="Times New Roman"/>
        </w:rPr>
        <w:t xml:space="preserve">WHEREAS, the Pawling </w:t>
      </w:r>
      <w:r>
        <w:rPr>
          <w:rFonts w:ascii="Times New Roman" w:hAnsi="Times New Roman" w:cs="Times New Roman"/>
        </w:rPr>
        <w:t xml:space="preserve">Joint Sewer Commission (PJSC) has recommended that the </w:t>
      </w:r>
      <w:r w:rsidRPr="00C810AE">
        <w:rPr>
          <w:rFonts w:ascii="Times New Roman" w:hAnsi="Times New Roman" w:cs="Times New Roman"/>
        </w:rPr>
        <w:t xml:space="preserve">Town </w:t>
      </w:r>
      <w:r>
        <w:rPr>
          <w:rFonts w:ascii="Times New Roman" w:hAnsi="Times New Roman" w:cs="Times New Roman"/>
        </w:rPr>
        <w:t>of Pawling overall Operation and Maintenance (O&amp;M) rate be increased by twenty-one percent (21%) for sewer uses</w:t>
      </w:r>
      <w:r w:rsidRPr="00C810AE">
        <w:rPr>
          <w:rFonts w:ascii="Times New Roman" w:hAnsi="Times New Roman" w:cs="Times New Roman"/>
        </w:rPr>
        <w:t xml:space="preserve">; and </w:t>
      </w:r>
    </w:p>
    <w:p w:rsidR="00903A00" w:rsidRPr="00C810AE" w:rsidRDefault="00903A00" w:rsidP="00903A00">
      <w:pPr>
        <w:rPr>
          <w:rFonts w:ascii="Times New Roman" w:hAnsi="Times New Roman" w:cs="Times New Roman"/>
        </w:rPr>
      </w:pPr>
      <w:r w:rsidRPr="00C810AE">
        <w:rPr>
          <w:rFonts w:ascii="Times New Roman" w:hAnsi="Times New Roman" w:cs="Times New Roman"/>
        </w:rPr>
        <w:t xml:space="preserve">WHEREAS, </w:t>
      </w:r>
      <w:r>
        <w:rPr>
          <w:rFonts w:ascii="Times New Roman" w:hAnsi="Times New Roman" w:cs="Times New Roman"/>
        </w:rPr>
        <w:t>the proposed rate increase requires a public hearing</w:t>
      </w:r>
      <w:r w:rsidRPr="00C810AE">
        <w:rPr>
          <w:rFonts w:ascii="Times New Roman" w:hAnsi="Times New Roman" w:cs="Times New Roman"/>
        </w:rPr>
        <w:t xml:space="preserve">; and </w:t>
      </w:r>
    </w:p>
    <w:p w:rsidR="00903A00" w:rsidRDefault="00903A00" w:rsidP="00903A00">
      <w:pPr>
        <w:rPr>
          <w:rFonts w:ascii="Times New Roman" w:hAnsi="Times New Roman" w:cs="Times New Roman"/>
        </w:rPr>
      </w:pPr>
      <w:r w:rsidRPr="00C810AE">
        <w:rPr>
          <w:rFonts w:ascii="Times New Roman" w:hAnsi="Times New Roman" w:cs="Times New Roman"/>
        </w:rPr>
        <w:t xml:space="preserve">WHEREAS, </w:t>
      </w:r>
      <w:r>
        <w:rPr>
          <w:rFonts w:ascii="Times New Roman" w:hAnsi="Times New Roman" w:cs="Times New Roman"/>
        </w:rPr>
        <w:t>the PJSC has provided a chart showing the comparison between the current rate and the proposed increased rate; and</w:t>
      </w:r>
    </w:p>
    <w:p w:rsidR="00903A00" w:rsidRPr="00C810AE" w:rsidRDefault="00903A00" w:rsidP="00903A00">
      <w:pPr>
        <w:rPr>
          <w:rFonts w:ascii="Times New Roman" w:hAnsi="Times New Roman" w:cs="Times New Roman"/>
        </w:rPr>
      </w:pPr>
      <w:r>
        <w:rPr>
          <w:rFonts w:ascii="Times New Roman" w:hAnsi="Times New Roman" w:cs="Times New Roman"/>
        </w:rPr>
        <w:t>WHEREAS, said comparison chart is available for review and consideration.</w:t>
      </w:r>
    </w:p>
    <w:p w:rsidR="00903A00" w:rsidRPr="00C810AE" w:rsidRDefault="00903A00" w:rsidP="00903A00">
      <w:pPr>
        <w:rPr>
          <w:rFonts w:ascii="Times New Roman" w:hAnsi="Times New Roman" w:cs="Times New Roman"/>
        </w:rPr>
      </w:pPr>
      <w:r w:rsidRPr="00C810AE">
        <w:rPr>
          <w:rFonts w:ascii="Times New Roman" w:hAnsi="Times New Roman" w:cs="Times New Roman"/>
        </w:rPr>
        <w:t>NOW, THEREFORE BE IT RESOLVED, that the Town of Pawling Town Board</w:t>
      </w:r>
      <w:r>
        <w:rPr>
          <w:rFonts w:ascii="Times New Roman" w:hAnsi="Times New Roman" w:cs="Times New Roman"/>
        </w:rPr>
        <w:t xml:space="preserve"> hereby sets a public hearing on the proposed Rate Increase for March 4, 2026, at 6:00pm, or as soon thereafter as the matter may come to be heard, in the Town Hall, 160 Charles Colman Blvd,, Pawling, New York</w:t>
      </w:r>
    </w:p>
    <w:p w:rsidR="00B02FA8" w:rsidRDefault="00B02FA8" w:rsidP="00B02FA8">
      <w:pPr>
        <w:spacing w:line="240" w:lineRule="auto"/>
        <w:rPr>
          <w:rFonts w:ascii="Times New Roman" w:hAnsi="Times New Roman" w:cs="Times New Roman"/>
          <w:b/>
          <w:sz w:val="24"/>
          <w:szCs w:val="24"/>
        </w:rPr>
      </w:pPr>
    </w:p>
    <w:p w:rsidR="00B02FA8" w:rsidRDefault="00B02FA8" w:rsidP="00B02FA8">
      <w:pPr>
        <w:spacing w:after="0" w:line="240" w:lineRule="auto"/>
        <w:jc w:val="center"/>
        <w:rPr>
          <w:rFonts w:ascii="Times New Roman" w:eastAsia="Calibri" w:hAnsi="Times New Roman" w:cs="Times New Roman"/>
          <w:b/>
          <w:bCs/>
          <w:sz w:val="24"/>
          <w:szCs w:val="24"/>
        </w:rPr>
      </w:pPr>
      <w:r w:rsidRPr="0021400A">
        <w:rPr>
          <w:rFonts w:ascii="Times New Roman" w:eastAsia="Calibri" w:hAnsi="Times New Roman" w:cs="Times New Roman"/>
          <w:b/>
          <w:bCs/>
          <w:sz w:val="24"/>
          <w:szCs w:val="24"/>
        </w:rPr>
        <w:t>RESOLUTION 202</w:t>
      </w:r>
      <w:r>
        <w:rPr>
          <w:rFonts w:ascii="Times New Roman" w:eastAsia="Calibri" w:hAnsi="Times New Roman" w:cs="Times New Roman"/>
          <w:b/>
          <w:bCs/>
          <w:sz w:val="24"/>
          <w:szCs w:val="24"/>
        </w:rPr>
        <w:t>6</w:t>
      </w:r>
      <w:r w:rsidRPr="0021400A">
        <w:rPr>
          <w:rFonts w:ascii="Times New Roman" w:eastAsia="Calibri" w:hAnsi="Times New Roman" w:cs="Times New Roman"/>
          <w:b/>
          <w:bCs/>
          <w:sz w:val="24"/>
          <w:szCs w:val="24"/>
        </w:rPr>
        <w:t>-</w:t>
      </w:r>
      <w:r>
        <w:rPr>
          <w:rFonts w:ascii="Times New Roman" w:eastAsia="Calibri" w:hAnsi="Times New Roman" w:cs="Times New Roman"/>
          <w:b/>
          <w:bCs/>
          <w:sz w:val="24"/>
          <w:szCs w:val="24"/>
        </w:rPr>
        <w:t>50</w:t>
      </w:r>
    </w:p>
    <w:p w:rsidR="00B02FA8" w:rsidRPr="0021400A" w:rsidRDefault="00B02FA8" w:rsidP="00B02FA8">
      <w:pPr>
        <w:spacing w:after="0" w:line="240" w:lineRule="auto"/>
        <w:jc w:val="center"/>
        <w:rPr>
          <w:rFonts w:ascii="Times New Roman" w:eastAsia="Calibri" w:hAnsi="Times New Roman" w:cs="Times New Roman"/>
          <w:b/>
          <w:bCs/>
          <w:sz w:val="24"/>
          <w:szCs w:val="24"/>
        </w:rPr>
      </w:pPr>
      <w:r w:rsidRPr="0021400A">
        <w:rPr>
          <w:rFonts w:ascii="Times New Roman" w:eastAsia="Calibri" w:hAnsi="Times New Roman" w:cs="Times New Roman"/>
          <w:b/>
          <w:bCs/>
          <w:sz w:val="24"/>
          <w:szCs w:val="24"/>
        </w:rPr>
        <w:t>R</w:t>
      </w:r>
      <w:r>
        <w:rPr>
          <w:rFonts w:ascii="Times New Roman" w:eastAsia="Calibri" w:hAnsi="Times New Roman" w:cs="Times New Roman"/>
          <w:b/>
          <w:bCs/>
          <w:sz w:val="24"/>
          <w:szCs w:val="24"/>
        </w:rPr>
        <w:t>esolution</w:t>
      </w:r>
      <w:r w:rsidRPr="0021400A">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to</w:t>
      </w:r>
      <w:r w:rsidRPr="0021400A">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Adopt</w:t>
      </w:r>
      <w:r w:rsidRPr="0021400A">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the</w:t>
      </w:r>
      <w:r w:rsidRPr="0021400A">
        <w:rPr>
          <w:rFonts w:ascii="Times New Roman" w:eastAsia="Calibri" w:hAnsi="Times New Roman" w:cs="Times New Roman"/>
          <w:b/>
          <w:bCs/>
          <w:sz w:val="24"/>
          <w:szCs w:val="24"/>
        </w:rPr>
        <w:t xml:space="preserve"> N</w:t>
      </w:r>
      <w:r>
        <w:rPr>
          <w:rFonts w:ascii="Times New Roman" w:eastAsia="Calibri" w:hAnsi="Times New Roman" w:cs="Times New Roman"/>
          <w:b/>
          <w:bCs/>
          <w:sz w:val="24"/>
          <w:szCs w:val="24"/>
        </w:rPr>
        <w:t>ew</w:t>
      </w:r>
      <w:r w:rsidRPr="0021400A">
        <w:rPr>
          <w:rFonts w:ascii="Times New Roman" w:eastAsia="Calibri" w:hAnsi="Times New Roman" w:cs="Times New Roman"/>
          <w:b/>
          <w:bCs/>
          <w:sz w:val="24"/>
          <w:szCs w:val="24"/>
        </w:rPr>
        <w:t xml:space="preserve"> Y</w:t>
      </w:r>
      <w:r>
        <w:rPr>
          <w:rFonts w:ascii="Times New Roman" w:eastAsia="Calibri" w:hAnsi="Times New Roman" w:cs="Times New Roman"/>
          <w:b/>
          <w:bCs/>
          <w:sz w:val="24"/>
          <w:szCs w:val="24"/>
        </w:rPr>
        <w:t>ork</w:t>
      </w:r>
      <w:r w:rsidRPr="0021400A">
        <w:rPr>
          <w:rFonts w:ascii="Times New Roman" w:eastAsia="Calibri" w:hAnsi="Times New Roman" w:cs="Times New Roman"/>
          <w:b/>
          <w:bCs/>
          <w:sz w:val="24"/>
          <w:szCs w:val="24"/>
        </w:rPr>
        <w:t xml:space="preserve"> S</w:t>
      </w:r>
      <w:r>
        <w:rPr>
          <w:rFonts w:ascii="Times New Roman" w:eastAsia="Calibri" w:hAnsi="Times New Roman" w:cs="Times New Roman"/>
          <w:b/>
          <w:bCs/>
          <w:sz w:val="24"/>
          <w:szCs w:val="24"/>
        </w:rPr>
        <w:t>tate</w:t>
      </w:r>
      <w:r w:rsidRPr="0021400A">
        <w:rPr>
          <w:rFonts w:ascii="Times New Roman" w:eastAsia="Calibri" w:hAnsi="Times New Roman" w:cs="Times New Roman"/>
          <w:b/>
          <w:bCs/>
          <w:sz w:val="24"/>
          <w:szCs w:val="24"/>
        </w:rPr>
        <w:t xml:space="preserve"> C</w:t>
      </w:r>
      <w:r>
        <w:rPr>
          <w:rFonts w:ascii="Times New Roman" w:eastAsia="Calibri" w:hAnsi="Times New Roman" w:cs="Times New Roman"/>
          <w:b/>
          <w:bCs/>
          <w:sz w:val="24"/>
          <w:szCs w:val="24"/>
        </w:rPr>
        <w:t>limate</w:t>
      </w:r>
      <w:r w:rsidRPr="0021400A">
        <w:rPr>
          <w:rFonts w:ascii="Times New Roman" w:eastAsia="Calibri" w:hAnsi="Times New Roman" w:cs="Times New Roman"/>
          <w:b/>
          <w:bCs/>
          <w:sz w:val="24"/>
          <w:szCs w:val="24"/>
        </w:rPr>
        <w:t xml:space="preserve"> S</w:t>
      </w:r>
      <w:r>
        <w:rPr>
          <w:rFonts w:ascii="Times New Roman" w:eastAsia="Calibri" w:hAnsi="Times New Roman" w:cs="Times New Roman"/>
          <w:b/>
          <w:bCs/>
          <w:sz w:val="24"/>
          <w:szCs w:val="24"/>
        </w:rPr>
        <w:t>mart</w:t>
      </w:r>
      <w:r w:rsidRPr="0021400A">
        <w:rPr>
          <w:rFonts w:ascii="Times New Roman" w:eastAsia="Calibri" w:hAnsi="Times New Roman" w:cs="Times New Roman"/>
          <w:b/>
          <w:bCs/>
          <w:sz w:val="24"/>
          <w:szCs w:val="24"/>
        </w:rPr>
        <w:t xml:space="preserve"> C</w:t>
      </w:r>
      <w:r>
        <w:rPr>
          <w:rFonts w:ascii="Times New Roman" w:eastAsia="Calibri" w:hAnsi="Times New Roman" w:cs="Times New Roman"/>
          <w:b/>
          <w:bCs/>
          <w:sz w:val="24"/>
          <w:szCs w:val="24"/>
        </w:rPr>
        <w:t>ommunities</w:t>
      </w:r>
      <w:r w:rsidRPr="0021400A">
        <w:rPr>
          <w:rFonts w:ascii="Times New Roman" w:eastAsia="Calibri" w:hAnsi="Times New Roman" w:cs="Times New Roman"/>
          <w:b/>
          <w:bCs/>
          <w:sz w:val="24"/>
          <w:szCs w:val="24"/>
        </w:rPr>
        <w:t xml:space="preserve"> P</w:t>
      </w:r>
      <w:r>
        <w:rPr>
          <w:rFonts w:ascii="Times New Roman" w:eastAsia="Calibri" w:hAnsi="Times New Roman" w:cs="Times New Roman"/>
          <w:b/>
          <w:bCs/>
          <w:sz w:val="24"/>
          <w:szCs w:val="24"/>
        </w:rPr>
        <w:t>ledge</w:t>
      </w:r>
    </w:p>
    <w:p w:rsidR="00B02FA8" w:rsidRPr="0021400A" w:rsidRDefault="00B02FA8" w:rsidP="00B02FA8">
      <w:pPr>
        <w:spacing w:before="100" w:beforeAutospacing="1" w:after="100" w:afterAutospacing="1" w:line="240" w:lineRule="auto"/>
        <w:rPr>
          <w:rFonts w:ascii="Times New Roman" w:eastAsia="Times New Roman" w:hAnsi="Times New Roman" w:cs="Times New Roman"/>
          <w:sz w:val="24"/>
          <w:szCs w:val="24"/>
        </w:rPr>
      </w:pPr>
      <w:r w:rsidRPr="0021400A">
        <w:rPr>
          <w:rFonts w:ascii="Times New Roman" w:eastAsia="Times New Roman" w:hAnsi="Times New Roman" w:cs="Times New Roman"/>
          <w:bCs/>
          <w:sz w:val="24"/>
          <w:szCs w:val="24"/>
        </w:rPr>
        <w:t>WHEREAS</w:t>
      </w:r>
      <w:r w:rsidRPr="0021400A">
        <w:rPr>
          <w:rFonts w:ascii="Times New Roman" w:eastAsia="Times New Roman" w:hAnsi="Times New Roman" w:cs="Times New Roman"/>
          <w:sz w:val="24"/>
          <w:szCs w:val="24"/>
        </w:rPr>
        <w:t>, the Town of Pawling recognizes that climate change poses risks to our community’s infrastructure, environment, and residents</w:t>
      </w:r>
      <w:r>
        <w:rPr>
          <w:rFonts w:ascii="Times New Roman" w:eastAsia="Times New Roman" w:hAnsi="Times New Roman" w:cs="Times New Roman"/>
          <w:sz w:val="24"/>
          <w:szCs w:val="24"/>
        </w:rPr>
        <w:t>,</w:t>
      </w:r>
      <w:r w:rsidRPr="0021400A">
        <w:rPr>
          <w:rFonts w:ascii="Times New Roman" w:eastAsia="Times New Roman" w:hAnsi="Times New Roman" w:cs="Times New Roman"/>
          <w:sz w:val="24"/>
          <w:szCs w:val="24"/>
        </w:rPr>
        <w:t xml:space="preserve"> and</w:t>
      </w:r>
    </w:p>
    <w:p w:rsidR="00B02FA8" w:rsidRPr="0021400A" w:rsidRDefault="00B02FA8" w:rsidP="00B02FA8">
      <w:pPr>
        <w:spacing w:before="100" w:beforeAutospacing="1" w:after="100" w:afterAutospacing="1" w:line="240" w:lineRule="auto"/>
        <w:rPr>
          <w:rFonts w:ascii="Times New Roman" w:eastAsia="Times New Roman" w:hAnsi="Times New Roman" w:cs="Times New Roman"/>
          <w:sz w:val="24"/>
          <w:szCs w:val="24"/>
        </w:rPr>
      </w:pPr>
      <w:r w:rsidRPr="0021400A">
        <w:rPr>
          <w:rFonts w:ascii="Times New Roman" w:eastAsia="Times New Roman" w:hAnsi="Times New Roman" w:cs="Times New Roman"/>
          <w:bCs/>
          <w:sz w:val="24"/>
          <w:szCs w:val="24"/>
        </w:rPr>
        <w:lastRenderedPageBreak/>
        <w:t>WHEREAS</w:t>
      </w:r>
      <w:r w:rsidRPr="0021400A">
        <w:rPr>
          <w:rFonts w:ascii="Times New Roman" w:eastAsia="Times New Roman" w:hAnsi="Times New Roman" w:cs="Times New Roman"/>
          <w:sz w:val="24"/>
          <w:szCs w:val="24"/>
        </w:rPr>
        <w:t>, the New York State Climate Smart Communities (CSC) Program provides guidance and support for local actions that reduce greenhouse gas emissions and strengthen climate resilience</w:t>
      </w:r>
      <w:r>
        <w:rPr>
          <w:rFonts w:ascii="Times New Roman" w:eastAsia="Times New Roman" w:hAnsi="Times New Roman" w:cs="Times New Roman"/>
          <w:sz w:val="24"/>
          <w:szCs w:val="24"/>
        </w:rPr>
        <w:t xml:space="preserve">, </w:t>
      </w:r>
      <w:r w:rsidRPr="0021400A">
        <w:rPr>
          <w:rFonts w:ascii="Times New Roman" w:eastAsia="Times New Roman" w:hAnsi="Times New Roman" w:cs="Times New Roman"/>
          <w:sz w:val="24"/>
          <w:szCs w:val="24"/>
        </w:rPr>
        <w:t>and</w:t>
      </w:r>
    </w:p>
    <w:p w:rsidR="00B02FA8" w:rsidRPr="0021400A" w:rsidRDefault="00B02FA8" w:rsidP="00B02FA8">
      <w:pPr>
        <w:spacing w:before="100" w:beforeAutospacing="1" w:after="100" w:afterAutospacing="1" w:line="240" w:lineRule="auto"/>
        <w:rPr>
          <w:rFonts w:ascii="Times New Roman" w:eastAsia="Times New Roman" w:hAnsi="Times New Roman" w:cs="Times New Roman"/>
          <w:sz w:val="24"/>
          <w:szCs w:val="24"/>
        </w:rPr>
      </w:pPr>
      <w:r w:rsidRPr="0021400A">
        <w:rPr>
          <w:rFonts w:ascii="Times New Roman" w:eastAsia="Times New Roman" w:hAnsi="Times New Roman" w:cs="Times New Roman"/>
          <w:bCs/>
          <w:sz w:val="24"/>
          <w:szCs w:val="24"/>
        </w:rPr>
        <w:t>WHEREAS</w:t>
      </w:r>
      <w:r w:rsidRPr="0021400A">
        <w:rPr>
          <w:rFonts w:ascii="Times New Roman" w:eastAsia="Times New Roman" w:hAnsi="Times New Roman" w:cs="Times New Roman"/>
          <w:sz w:val="24"/>
          <w:szCs w:val="24"/>
        </w:rPr>
        <w:t>, adopting the CSC Pledge is the first step toward participation in the program and eligibility for related grants and resources</w:t>
      </w:r>
      <w:r>
        <w:rPr>
          <w:rFonts w:ascii="Times New Roman" w:eastAsia="Times New Roman" w:hAnsi="Times New Roman" w:cs="Times New Roman"/>
          <w:sz w:val="24"/>
          <w:szCs w:val="24"/>
        </w:rPr>
        <w:t>.</w:t>
      </w:r>
    </w:p>
    <w:p w:rsidR="00B02FA8" w:rsidRDefault="00B02FA8" w:rsidP="00B02FA8">
      <w:pPr>
        <w:spacing w:after="0"/>
        <w:rPr>
          <w:rStyle w:val="Emphasis"/>
          <w:rFonts w:ascii="Times New Roman" w:hAnsi="Times New Roman" w:cs="Times New Roman"/>
          <w:sz w:val="24"/>
          <w:szCs w:val="24"/>
        </w:rPr>
      </w:pPr>
      <w:r w:rsidRPr="00CA7F00">
        <w:rPr>
          <w:rFonts w:ascii="Times New Roman" w:eastAsia="Times New Roman" w:hAnsi="Times New Roman" w:cs="Times New Roman"/>
          <w:sz w:val="24"/>
          <w:szCs w:val="24"/>
        </w:rPr>
        <w:t>IT IS HEREBY RESOLVED that Town</w:t>
      </w:r>
      <w:r>
        <w:rPr>
          <w:rFonts w:ascii="Times New Roman" w:eastAsia="Times New Roman" w:hAnsi="Times New Roman" w:cs="Times New Roman"/>
          <w:sz w:val="24"/>
          <w:szCs w:val="24"/>
        </w:rPr>
        <w:t xml:space="preserve"> Pawling</w:t>
      </w:r>
      <w:r w:rsidRPr="00CA7F00">
        <w:rPr>
          <w:rFonts w:ascii="Times New Roman" w:eastAsia="Times New Roman" w:hAnsi="Times New Roman" w:cs="Times New Roman"/>
          <w:sz w:val="24"/>
          <w:szCs w:val="24"/>
        </w:rPr>
        <w:t xml:space="preserve">, in order to reduce greenhouse gas emissions and adapt to a changing climate, </w:t>
      </w:r>
      <w:r w:rsidRPr="00CA7F00">
        <w:rPr>
          <w:rStyle w:val="Emphasis"/>
          <w:rFonts w:ascii="Times New Roman" w:hAnsi="Times New Roman" w:cs="Times New Roman"/>
          <w:sz w:val="24"/>
          <w:szCs w:val="24"/>
        </w:rPr>
        <w:t>adopts the New York State Climate Smart Communities pledge, which comprises the following ten elements:</w:t>
      </w:r>
    </w:p>
    <w:p w:rsidR="00B02FA8" w:rsidRPr="00CA7F00" w:rsidRDefault="00B02FA8" w:rsidP="00B02FA8">
      <w:pPr>
        <w:spacing w:after="0"/>
        <w:rPr>
          <w:rStyle w:val="Emphasis"/>
          <w:rFonts w:ascii="Times New Roman" w:hAnsi="Times New Roman" w:cs="Times New Roman"/>
          <w:i w:val="0"/>
          <w:sz w:val="24"/>
          <w:szCs w:val="24"/>
        </w:rPr>
      </w:pPr>
    </w:p>
    <w:p w:rsidR="00B02FA8" w:rsidRPr="00CA7F00" w:rsidRDefault="00B02FA8" w:rsidP="00B02FA8">
      <w:pPr>
        <w:pStyle w:val="ListParagraph"/>
        <w:numPr>
          <w:ilvl w:val="0"/>
          <w:numId w:val="3"/>
        </w:numPr>
        <w:spacing w:after="0" w:line="276" w:lineRule="auto"/>
        <w:rPr>
          <w:rFonts w:ascii="Times New Roman" w:hAnsi="Times New Roman"/>
          <w:b/>
          <w:sz w:val="24"/>
          <w:szCs w:val="24"/>
        </w:rPr>
      </w:pPr>
      <w:r w:rsidRPr="00CA7F00">
        <w:rPr>
          <w:rFonts w:ascii="Times New Roman" w:hAnsi="Times New Roman"/>
          <w:b/>
          <w:sz w:val="24"/>
          <w:szCs w:val="24"/>
        </w:rPr>
        <w:t xml:space="preserve">Build a climate-smart community. </w:t>
      </w:r>
    </w:p>
    <w:p w:rsidR="00B02FA8" w:rsidRPr="00CA7F00" w:rsidRDefault="00B02FA8" w:rsidP="00B02FA8">
      <w:pPr>
        <w:pStyle w:val="ListParagraph"/>
        <w:numPr>
          <w:ilvl w:val="0"/>
          <w:numId w:val="3"/>
        </w:numPr>
        <w:spacing w:after="0" w:line="276" w:lineRule="auto"/>
        <w:rPr>
          <w:rFonts w:ascii="Times New Roman" w:hAnsi="Times New Roman"/>
          <w:b/>
          <w:sz w:val="24"/>
          <w:szCs w:val="24"/>
        </w:rPr>
      </w:pPr>
      <w:r w:rsidRPr="00CA7F00">
        <w:rPr>
          <w:rFonts w:ascii="Times New Roman" w:hAnsi="Times New Roman"/>
          <w:b/>
          <w:sz w:val="24"/>
          <w:szCs w:val="24"/>
        </w:rPr>
        <w:t xml:space="preserve">Inventory emissions, set goals, and plan for climate action. </w:t>
      </w:r>
    </w:p>
    <w:p w:rsidR="00B02FA8" w:rsidRPr="00CA7F00" w:rsidRDefault="00B02FA8" w:rsidP="00B02FA8">
      <w:pPr>
        <w:pStyle w:val="ListParagraph"/>
        <w:numPr>
          <w:ilvl w:val="0"/>
          <w:numId w:val="3"/>
        </w:numPr>
        <w:spacing w:after="0" w:line="276" w:lineRule="auto"/>
        <w:rPr>
          <w:rFonts w:ascii="Times New Roman" w:hAnsi="Times New Roman"/>
          <w:b/>
          <w:sz w:val="24"/>
          <w:szCs w:val="24"/>
        </w:rPr>
      </w:pPr>
      <w:r w:rsidRPr="00CA7F00">
        <w:rPr>
          <w:rFonts w:ascii="Times New Roman" w:hAnsi="Times New Roman"/>
          <w:b/>
          <w:sz w:val="24"/>
          <w:szCs w:val="24"/>
        </w:rPr>
        <w:t xml:space="preserve">Decrease energy use. </w:t>
      </w:r>
    </w:p>
    <w:p w:rsidR="00B02FA8" w:rsidRPr="00CA7F00" w:rsidRDefault="00B02FA8" w:rsidP="00B02FA8">
      <w:pPr>
        <w:pStyle w:val="ListParagraph"/>
        <w:numPr>
          <w:ilvl w:val="0"/>
          <w:numId w:val="3"/>
        </w:numPr>
        <w:spacing w:after="0" w:line="276" w:lineRule="auto"/>
        <w:rPr>
          <w:rFonts w:ascii="Times New Roman" w:hAnsi="Times New Roman"/>
          <w:b/>
          <w:sz w:val="24"/>
          <w:szCs w:val="24"/>
        </w:rPr>
      </w:pPr>
      <w:r w:rsidRPr="00CA7F00">
        <w:rPr>
          <w:rFonts w:ascii="Times New Roman" w:hAnsi="Times New Roman"/>
          <w:b/>
          <w:sz w:val="24"/>
          <w:szCs w:val="24"/>
        </w:rPr>
        <w:t xml:space="preserve">Shift to clean, renewable energy. </w:t>
      </w:r>
    </w:p>
    <w:p w:rsidR="00B02FA8" w:rsidRPr="00CA7F00" w:rsidRDefault="00B02FA8" w:rsidP="00B02FA8">
      <w:pPr>
        <w:pStyle w:val="ListParagraph"/>
        <w:numPr>
          <w:ilvl w:val="0"/>
          <w:numId w:val="3"/>
        </w:numPr>
        <w:spacing w:after="0" w:line="276" w:lineRule="auto"/>
        <w:rPr>
          <w:rFonts w:ascii="Times New Roman" w:hAnsi="Times New Roman"/>
          <w:b/>
          <w:sz w:val="24"/>
          <w:szCs w:val="24"/>
        </w:rPr>
      </w:pPr>
      <w:r w:rsidRPr="00CA7F00">
        <w:rPr>
          <w:rFonts w:ascii="Times New Roman" w:hAnsi="Times New Roman"/>
          <w:b/>
          <w:sz w:val="24"/>
          <w:szCs w:val="24"/>
        </w:rPr>
        <w:t xml:space="preserve">Use climate-smart materials management. </w:t>
      </w:r>
    </w:p>
    <w:p w:rsidR="00B02FA8" w:rsidRPr="00CA7F00" w:rsidRDefault="00B02FA8" w:rsidP="00B02FA8">
      <w:pPr>
        <w:pStyle w:val="ListParagraph"/>
        <w:numPr>
          <w:ilvl w:val="0"/>
          <w:numId w:val="3"/>
        </w:numPr>
        <w:spacing w:after="0" w:line="276" w:lineRule="auto"/>
        <w:rPr>
          <w:rFonts w:ascii="Times New Roman" w:hAnsi="Times New Roman"/>
          <w:b/>
          <w:sz w:val="24"/>
          <w:szCs w:val="24"/>
        </w:rPr>
      </w:pPr>
      <w:r w:rsidRPr="00CA7F00">
        <w:rPr>
          <w:rFonts w:ascii="Times New Roman" w:hAnsi="Times New Roman"/>
          <w:b/>
          <w:sz w:val="24"/>
          <w:szCs w:val="24"/>
        </w:rPr>
        <w:t xml:space="preserve">Implement climate-smart land use. </w:t>
      </w:r>
    </w:p>
    <w:p w:rsidR="00B02FA8" w:rsidRPr="00CA7F00" w:rsidRDefault="00B02FA8" w:rsidP="00B02FA8">
      <w:pPr>
        <w:pStyle w:val="ListParagraph"/>
        <w:numPr>
          <w:ilvl w:val="0"/>
          <w:numId w:val="3"/>
        </w:numPr>
        <w:spacing w:after="0" w:line="276" w:lineRule="auto"/>
        <w:rPr>
          <w:rFonts w:ascii="Times New Roman" w:hAnsi="Times New Roman"/>
          <w:b/>
          <w:sz w:val="24"/>
          <w:szCs w:val="24"/>
        </w:rPr>
      </w:pPr>
      <w:r w:rsidRPr="00CA7F00">
        <w:rPr>
          <w:rFonts w:ascii="Times New Roman" w:hAnsi="Times New Roman"/>
          <w:b/>
          <w:sz w:val="24"/>
          <w:szCs w:val="24"/>
        </w:rPr>
        <w:t xml:space="preserve">Enhance community resilience to climate change. </w:t>
      </w:r>
    </w:p>
    <w:p w:rsidR="00B02FA8" w:rsidRPr="00CA7F00" w:rsidRDefault="00B02FA8" w:rsidP="00B02FA8">
      <w:pPr>
        <w:pStyle w:val="ListParagraph"/>
        <w:numPr>
          <w:ilvl w:val="0"/>
          <w:numId w:val="3"/>
        </w:numPr>
        <w:spacing w:after="0" w:line="276" w:lineRule="auto"/>
        <w:rPr>
          <w:rFonts w:ascii="Times New Roman" w:hAnsi="Times New Roman"/>
          <w:b/>
          <w:sz w:val="24"/>
          <w:szCs w:val="24"/>
        </w:rPr>
      </w:pPr>
      <w:r w:rsidRPr="00CA7F00">
        <w:rPr>
          <w:rFonts w:ascii="Times New Roman" w:hAnsi="Times New Roman"/>
          <w:b/>
          <w:sz w:val="24"/>
          <w:szCs w:val="24"/>
        </w:rPr>
        <w:t xml:space="preserve">Support a green innovation economy. </w:t>
      </w:r>
    </w:p>
    <w:p w:rsidR="00B02FA8" w:rsidRPr="00CA7F00" w:rsidRDefault="00B02FA8" w:rsidP="00B02FA8">
      <w:pPr>
        <w:pStyle w:val="ListParagraph"/>
        <w:numPr>
          <w:ilvl w:val="0"/>
          <w:numId w:val="3"/>
        </w:numPr>
        <w:spacing w:after="0" w:line="276" w:lineRule="auto"/>
        <w:rPr>
          <w:rFonts w:ascii="Times New Roman" w:hAnsi="Times New Roman"/>
          <w:b/>
          <w:sz w:val="24"/>
          <w:szCs w:val="24"/>
        </w:rPr>
      </w:pPr>
      <w:r w:rsidRPr="00CA7F00">
        <w:rPr>
          <w:rFonts w:ascii="Times New Roman" w:hAnsi="Times New Roman"/>
          <w:b/>
          <w:sz w:val="24"/>
          <w:szCs w:val="24"/>
        </w:rPr>
        <w:t xml:space="preserve">Inform and inspire the public. </w:t>
      </w:r>
    </w:p>
    <w:p w:rsidR="00B02FA8" w:rsidRPr="00CA7F00" w:rsidRDefault="00B02FA8" w:rsidP="00B02FA8">
      <w:pPr>
        <w:pStyle w:val="ListParagraph"/>
        <w:numPr>
          <w:ilvl w:val="0"/>
          <w:numId w:val="3"/>
        </w:numPr>
        <w:spacing w:after="0" w:line="276" w:lineRule="auto"/>
        <w:rPr>
          <w:rFonts w:ascii="Times New Roman" w:hAnsi="Times New Roman"/>
          <w:b/>
          <w:sz w:val="24"/>
          <w:szCs w:val="24"/>
        </w:rPr>
      </w:pPr>
      <w:r w:rsidRPr="00CA7F00">
        <w:rPr>
          <w:rFonts w:ascii="Times New Roman" w:hAnsi="Times New Roman"/>
          <w:b/>
          <w:sz w:val="24"/>
          <w:szCs w:val="24"/>
        </w:rPr>
        <w:t>Engage in an evolving process of climate action.</w:t>
      </w:r>
    </w:p>
    <w:p w:rsidR="00B02FA8" w:rsidRDefault="00B02FA8" w:rsidP="00B02FA8">
      <w:pPr>
        <w:spacing w:line="240" w:lineRule="auto"/>
        <w:rPr>
          <w:rFonts w:ascii="Times New Roman" w:hAnsi="Times New Roman" w:cs="Times New Roman"/>
          <w:b/>
          <w:sz w:val="24"/>
          <w:szCs w:val="24"/>
        </w:rPr>
      </w:pPr>
    </w:p>
    <w:p w:rsidR="006468AE" w:rsidRDefault="006468AE" w:rsidP="006468AE">
      <w:pPr>
        <w:spacing w:after="0" w:line="240" w:lineRule="auto"/>
        <w:jc w:val="center"/>
        <w:rPr>
          <w:rFonts w:ascii="Times New Roman" w:eastAsia="Calibri" w:hAnsi="Times New Roman" w:cs="Times New Roman"/>
          <w:b/>
          <w:bCs/>
          <w:sz w:val="24"/>
          <w:szCs w:val="24"/>
        </w:rPr>
      </w:pPr>
      <w:r w:rsidRPr="0021400A">
        <w:rPr>
          <w:rFonts w:ascii="Times New Roman" w:eastAsia="Calibri" w:hAnsi="Times New Roman" w:cs="Times New Roman"/>
          <w:b/>
          <w:bCs/>
          <w:sz w:val="24"/>
          <w:szCs w:val="24"/>
        </w:rPr>
        <w:t>RESOLUTION 202</w:t>
      </w:r>
      <w:r>
        <w:rPr>
          <w:rFonts w:ascii="Times New Roman" w:eastAsia="Calibri" w:hAnsi="Times New Roman" w:cs="Times New Roman"/>
          <w:b/>
          <w:bCs/>
          <w:sz w:val="24"/>
          <w:szCs w:val="24"/>
        </w:rPr>
        <w:t>6</w:t>
      </w:r>
      <w:r w:rsidRPr="0021400A">
        <w:rPr>
          <w:rFonts w:ascii="Times New Roman" w:eastAsia="Calibri" w:hAnsi="Times New Roman" w:cs="Times New Roman"/>
          <w:b/>
          <w:bCs/>
          <w:sz w:val="24"/>
          <w:szCs w:val="24"/>
        </w:rPr>
        <w:t>-</w:t>
      </w:r>
      <w:r>
        <w:rPr>
          <w:rFonts w:ascii="Times New Roman" w:eastAsia="Calibri" w:hAnsi="Times New Roman" w:cs="Times New Roman"/>
          <w:b/>
          <w:bCs/>
          <w:sz w:val="24"/>
          <w:szCs w:val="24"/>
        </w:rPr>
        <w:t>51</w:t>
      </w:r>
    </w:p>
    <w:p w:rsidR="006468AE" w:rsidRPr="001226BE" w:rsidRDefault="006468AE" w:rsidP="006468AE">
      <w:pPr>
        <w:jc w:val="center"/>
        <w:rPr>
          <w:rFonts w:ascii="Times New Roman" w:hAnsi="Times New Roman" w:cs="Times New Roman"/>
          <w:b/>
          <w:bCs/>
        </w:rPr>
      </w:pPr>
      <w:r>
        <w:rPr>
          <w:rFonts w:ascii="Times New Roman" w:hAnsi="Times New Roman" w:cs="Times New Roman"/>
          <w:b/>
          <w:bCs/>
        </w:rPr>
        <w:t>LETTER OF SUPPORT FOR FUNCTIONAL CLASSIFICATION CHANGES</w:t>
      </w:r>
    </w:p>
    <w:p w:rsidR="006468AE" w:rsidRDefault="006468AE" w:rsidP="006468AE">
      <w:pPr>
        <w:rPr>
          <w:rFonts w:ascii="Times New Roman" w:hAnsi="Times New Roman" w:cs="Times New Roman"/>
        </w:rPr>
      </w:pPr>
      <w:r w:rsidRPr="006468AE">
        <w:rPr>
          <w:rFonts w:ascii="Times New Roman" w:hAnsi="Times New Roman" w:cs="Times New Roman"/>
          <w:bCs/>
        </w:rPr>
        <w:t>WHEREAS</w:t>
      </w:r>
      <w:r>
        <w:rPr>
          <w:rFonts w:ascii="Times New Roman" w:hAnsi="Times New Roman" w:cs="Times New Roman"/>
        </w:rPr>
        <w:t>, the Dutchess County Transportation Council has requested a letter of support in favor of changing the Functional Classification of certain roadways located within the Town of Pawling as outlined in the table below:</w:t>
      </w:r>
    </w:p>
    <w:tbl>
      <w:tblPr>
        <w:tblStyle w:val="TableGrid"/>
        <w:tblW w:w="0" w:type="auto"/>
        <w:tblLook w:val="04A0" w:firstRow="1" w:lastRow="0" w:firstColumn="1" w:lastColumn="0" w:noHBand="0" w:noVBand="1"/>
      </w:tblPr>
      <w:tblGrid>
        <w:gridCol w:w="922"/>
        <w:gridCol w:w="1431"/>
        <w:gridCol w:w="1240"/>
        <w:gridCol w:w="1134"/>
        <w:gridCol w:w="907"/>
        <w:gridCol w:w="1224"/>
        <w:gridCol w:w="1246"/>
        <w:gridCol w:w="1246"/>
      </w:tblGrid>
      <w:tr w:rsidR="006468AE" w:rsidTr="004D0272">
        <w:tc>
          <w:tcPr>
            <w:tcW w:w="943" w:type="dxa"/>
          </w:tcPr>
          <w:p w:rsidR="006468AE" w:rsidRPr="00A405B6" w:rsidRDefault="006468AE" w:rsidP="004D0272">
            <w:pPr>
              <w:rPr>
                <w:sz w:val="20"/>
                <w:szCs w:val="20"/>
              </w:rPr>
            </w:pPr>
            <w:r w:rsidRPr="00A405B6">
              <w:rPr>
                <w:sz w:val="20"/>
                <w:szCs w:val="20"/>
              </w:rPr>
              <w:t>Change ID #</w:t>
            </w:r>
          </w:p>
        </w:tc>
        <w:tc>
          <w:tcPr>
            <w:tcW w:w="1482" w:type="dxa"/>
          </w:tcPr>
          <w:p w:rsidR="006468AE" w:rsidRPr="00A405B6" w:rsidRDefault="006468AE" w:rsidP="004D0272">
            <w:pPr>
              <w:rPr>
                <w:sz w:val="20"/>
                <w:szCs w:val="20"/>
              </w:rPr>
            </w:pPr>
            <w:r w:rsidRPr="00A405B6">
              <w:rPr>
                <w:sz w:val="20"/>
                <w:szCs w:val="20"/>
              </w:rPr>
              <w:t>Route/Road</w:t>
            </w:r>
          </w:p>
        </w:tc>
        <w:tc>
          <w:tcPr>
            <w:tcW w:w="1309" w:type="dxa"/>
          </w:tcPr>
          <w:p w:rsidR="006468AE" w:rsidRPr="00A405B6" w:rsidRDefault="006468AE" w:rsidP="004D0272">
            <w:pPr>
              <w:rPr>
                <w:sz w:val="20"/>
                <w:szCs w:val="20"/>
              </w:rPr>
            </w:pPr>
            <w:r w:rsidRPr="00A405B6">
              <w:rPr>
                <w:sz w:val="20"/>
                <w:szCs w:val="20"/>
              </w:rPr>
              <w:t>From</w:t>
            </w:r>
          </w:p>
        </w:tc>
        <w:tc>
          <w:tcPr>
            <w:tcW w:w="1181" w:type="dxa"/>
          </w:tcPr>
          <w:p w:rsidR="006468AE" w:rsidRPr="00A405B6" w:rsidRDefault="006468AE" w:rsidP="004D0272">
            <w:pPr>
              <w:rPr>
                <w:sz w:val="20"/>
                <w:szCs w:val="20"/>
              </w:rPr>
            </w:pPr>
            <w:r w:rsidRPr="00A405B6">
              <w:rPr>
                <w:sz w:val="20"/>
                <w:szCs w:val="20"/>
              </w:rPr>
              <w:t>To</w:t>
            </w:r>
          </w:p>
        </w:tc>
        <w:tc>
          <w:tcPr>
            <w:tcW w:w="930" w:type="dxa"/>
          </w:tcPr>
          <w:p w:rsidR="006468AE" w:rsidRPr="00A405B6" w:rsidRDefault="006468AE" w:rsidP="004D0272">
            <w:pPr>
              <w:rPr>
                <w:sz w:val="20"/>
                <w:szCs w:val="20"/>
              </w:rPr>
            </w:pPr>
            <w:r w:rsidRPr="00A405B6">
              <w:rPr>
                <w:sz w:val="20"/>
                <w:szCs w:val="20"/>
              </w:rPr>
              <w:t>Owner</w:t>
            </w:r>
          </w:p>
        </w:tc>
        <w:tc>
          <w:tcPr>
            <w:tcW w:w="939" w:type="dxa"/>
          </w:tcPr>
          <w:p w:rsidR="006468AE" w:rsidRPr="00A405B6" w:rsidRDefault="006468AE" w:rsidP="004D0272">
            <w:pPr>
              <w:rPr>
                <w:sz w:val="20"/>
                <w:szCs w:val="20"/>
              </w:rPr>
            </w:pPr>
            <w:r w:rsidRPr="00A405B6">
              <w:rPr>
                <w:sz w:val="20"/>
                <w:szCs w:val="20"/>
              </w:rPr>
              <w:t>Municipality</w:t>
            </w:r>
          </w:p>
        </w:tc>
        <w:tc>
          <w:tcPr>
            <w:tcW w:w="1283" w:type="dxa"/>
          </w:tcPr>
          <w:p w:rsidR="006468AE" w:rsidRPr="00A405B6" w:rsidRDefault="006468AE" w:rsidP="004D0272">
            <w:pPr>
              <w:rPr>
                <w:sz w:val="20"/>
                <w:szCs w:val="20"/>
              </w:rPr>
            </w:pPr>
            <w:r w:rsidRPr="00A405B6">
              <w:rPr>
                <w:sz w:val="20"/>
                <w:szCs w:val="20"/>
              </w:rPr>
              <w:t>Current Functional Class</w:t>
            </w:r>
          </w:p>
        </w:tc>
        <w:tc>
          <w:tcPr>
            <w:tcW w:w="1283" w:type="dxa"/>
          </w:tcPr>
          <w:p w:rsidR="006468AE" w:rsidRPr="00A405B6" w:rsidRDefault="006468AE" w:rsidP="004D0272">
            <w:pPr>
              <w:rPr>
                <w:sz w:val="20"/>
                <w:szCs w:val="20"/>
              </w:rPr>
            </w:pPr>
            <w:r w:rsidRPr="00A405B6">
              <w:rPr>
                <w:sz w:val="20"/>
                <w:szCs w:val="20"/>
              </w:rPr>
              <w:t>Proposed Functional Class</w:t>
            </w:r>
          </w:p>
        </w:tc>
      </w:tr>
      <w:tr w:rsidR="006468AE" w:rsidTr="004D0272">
        <w:tc>
          <w:tcPr>
            <w:tcW w:w="943" w:type="dxa"/>
          </w:tcPr>
          <w:p w:rsidR="006468AE" w:rsidRPr="00A405B6" w:rsidRDefault="006468AE" w:rsidP="004D0272">
            <w:pPr>
              <w:rPr>
                <w:sz w:val="20"/>
                <w:szCs w:val="20"/>
              </w:rPr>
            </w:pPr>
            <w:r w:rsidRPr="00A405B6">
              <w:rPr>
                <w:sz w:val="20"/>
                <w:szCs w:val="20"/>
              </w:rPr>
              <w:t>9</w:t>
            </w:r>
          </w:p>
        </w:tc>
        <w:tc>
          <w:tcPr>
            <w:tcW w:w="1482" w:type="dxa"/>
          </w:tcPr>
          <w:p w:rsidR="006468AE" w:rsidRPr="00A405B6" w:rsidRDefault="006468AE" w:rsidP="004D0272">
            <w:pPr>
              <w:rPr>
                <w:sz w:val="20"/>
                <w:szCs w:val="20"/>
              </w:rPr>
            </w:pPr>
            <w:r w:rsidRPr="00A405B6">
              <w:rPr>
                <w:sz w:val="20"/>
                <w:szCs w:val="20"/>
              </w:rPr>
              <w:t>CR 20-W.</w:t>
            </w:r>
          </w:p>
          <w:p w:rsidR="006468AE" w:rsidRPr="00A405B6" w:rsidRDefault="006468AE" w:rsidP="004D0272">
            <w:pPr>
              <w:rPr>
                <w:sz w:val="20"/>
                <w:szCs w:val="20"/>
              </w:rPr>
            </w:pPr>
            <w:r w:rsidRPr="00A405B6">
              <w:rPr>
                <w:sz w:val="20"/>
                <w:szCs w:val="20"/>
              </w:rPr>
              <w:t>Dover Rd</w:t>
            </w:r>
          </w:p>
        </w:tc>
        <w:tc>
          <w:tcPr>
            <w:tcW w:w="1309" w:type="dxa"/>
          </w:tcPr>
          <w:p w:rsidR="006468AE" w:rsidRPr="00A405B6" w:rsidRDefault="006468AE" w:rsidP="004D0272">
            <w:pPr>
              <w:rPr>
                <w:sz w:val="20"/>
                <w:szCs w:val="20"/>
              </w:rPr>
            </w:pPr>
            <w:r w:rsidRPr="00A405B6">
              <w:rPr>
                <w:sz w:val="20"/>
                <w:szCs w:val="20"/>
              </w:rPr>
              <w:t>2010 UAB [0.27 miles north of Dodge Road]</w:t>
            </w:r>
          </w:p>
        </w:tc>
        <w:tc>
          <w:tcPr>
            <w:tcW w:w="1181" w:type="dxa"/>
          </w:tcPr>
          <w:p w:rsidR="006468AE" w:rsidRPr="00A405B6" w:rsidRDefault="006468AE" w:rsidP="004D0272">
            <w:pPr>
              <w:rPr>
                <w:sz w:val="20"/>
                <w:szCs w:val="20"/>
              </w:rPr>
            </w:pPr>
            <w:r w:rsidRPr="00A405B6">
              <w:rPr>
                <w:sz w:val="20"/>
                <w:szCs w:val="20"/>
              </w:rPr>
              <w:t>CR 21- Pleasant Ridge Rd</w:t>
            </w:r>
          </w:p>
        </w:tc>
        <w:tc>
          <w:tcPr>
            <w:tcW w:w="930" w:type="dxa"/>
          </w:tcPr>
          <w:p w:rsidR="006468AE" w:rsidRPr="00A405B6" w:rsidRDefault="006468AE" w:rsidP="004D0272">
            <w:pPr>
              <w:rPr>
                <w:sz w:val="20"/>
                <w:szCs w:val="20"/>
              </w:rPr>
            </w:pPr>
            <w:r w:rsidRPr="00A405B6">
              <w:rPr>
                <w:sz w:val="20"/>
                <w:szCs w:val="20"/>
              </w:rPr>
              <w:t>County</w:t>
            </w:r>
          </w:p>
        </w:tc>
        <w:tc>
          <w:tcPr>
            <w:tcW w:w="939" w:type="dxa"/>
          </w:tcPr>
          <w:p w:rsidR="006468AE" w:rsidRPr="00A405B6" w:rsidRDefault="006468AE" w:rsidP="004D0272">
            <w:pPr>
              <w:rPr>
                <w:sz w:val="20"/>
                <w:szCs w:val="20"/>
              </w:rPr>
            </w:pPr>
            <w:r w:rsidRPr="00A405B6">
              <w:rPr>
                <w:sz w:val="20"/>
                <w:szCs w:val="20"/>
              </w:rPr>
              <w:t>Town of Dover/ Pawling</w:t>
            </w:r>
          </w:p>
        </w:tc>
        <w:tc>
          <w:tcPr>
            <w:tcW w:w="1283" w:type="dxa"/>
          </w:tcPr>
          <w:p w:rsidR="006468AE" w:rsidRPr="00A405B6" w:rsidRDefault="006468AE" w:rsidP="004D0272">
            <w:pPr>
              <w:rPr>
                <w:sz w:val="20"/>
                <w:szCs w:val="20"/>
              </w:rPr>
            </w:pPr>
            <w:r w:rsidRPr="00A405B6">
              <w:rPr>
                <w:sz w:val="20"/>
                <w:szCs w:val="20"/>
              </w:rPr>
              <w:t>FC 9- Rural local</w:t>
            </w:r>
          </w:p>
        </w:tc>
        <w:tc>
          <w:tcPr>
            <w:tcW w:w="1283" w:type="dxa"/>
          </w:tcPr>
          <w:p w:rsidR="006468AE" w:rsidRPr="00A405B6" w:rsidRDefault="006468AE" w:rsidP="004D0272">
            <w:pPr>
              <w:rPr>
                <w:sz w:val="20"/>
                <w:szCs w:val="20"/>
              </w:rPr>
            </w:pPr>
            <w:r w:rsidRPr="00A405B6">
              <w:rPr>
                <w:sz w:val="20"/>
                <w:szCs w:val="20"/>
              </w:rPr>
              <w:t>FC 8- Rural minor collector</w:t>
            </w:r>
          </w:p>
        </w:tc>
      </w:tr>
      <w:tr w:rsidR="006468AE" w:rsidTr="004D0272">
        <w:tc>
          <w:tcPr>
            <w:tcW w:w="943" w:type="dxa"/>
          </w:tcPr>
          <w:p w:rsidR="006468AE" w:rsidRPr="00A405B6" w:rsidRDefault="006468AE" w:rsidP="004D0272">
            <w:pPr>
              <w:rPr>
                <w:sz w:val="20"/>
                <w:szCs w:val="20"/>
              </w:rPr>
            </w:pPr>
            <w:r w:rsidRPr="00A405B6">
              <w:rPr>
                <w:sz w:val="20"/>
                <w:szCs w:val="20"/>
              </w:rPr>
              <w:t>10</w:t>
            </w:r>
          </w:p>
        </w:tc>
        <w:tc>
          <w:tcPr>
            <w:tcW w:w="1482" w:type="dxa"/>
          </w:tcPr>
          <w:p w:rsidR="006468AE" w:rsidRPr="00A405B6" w:rsidRDefault="006468AE" w:rsidP="004D0272">
            <w:pPr>
              <w:rPr>
                <w:sz w:val="20"/>
                <w:szCs w:val="20"/>
              </w:rPr>
            </w:pPr>
            <w:r w:rsidRPr="00A405B6">
              <w:rPr>
                <w:sz w:val="20"/>
                <w:szCs w:val="20"/>
              </w:rPr>
              <w:t>CR 20-W.</w:t>
            </w:r>
          </w:p>
          <w:p w:rsidR="006468AE" w:rsidRPr="00A405B6" w:rsidRDefault="006468AE" w:rsidP="004D0272">
            <w:pPr>
              <w:rPr>
                <w:sz w:val="20"/>
                <w:szCs w:val="20"/>
              </w:rPr>
            </w:pPr>
            <w:r w:rsidRPr="00A405B6">
              <w:rPr>
                <w:sz w:val="20"/>
                <w:szCs w:val="20"/>
              </w:rPr>
              <w:t>Dover Rd</w:t>
            </w:r>
          </w:p>
        </w:tc>
        <w:tc>
          <w:tcPr>
            <w:tcW w:w="1309" w:type="dxa"/>
          </w:tcPr>
          <w:p w:rsidR="006468AE" w:rsidRPr="00A405B6" w:rsidRDefault="006468AE" w:rsidP="004D0272">
            <w:pPr>
              <w:rPr>
                <w:sz w:val="20"/>
                <w:szCs w:val="20"/>
              </w:rPr>
            </w:pPr>
            <w:r w:rsidRPr="00A405B6">
              <w:rPr>
                <w:sz w:val="20"/>
                <w:szCs w:val="20"/>
              </w:rPr>
              <w:t>Lakeside Dr.</w:t>
            </w:r>
          </w:p>
        </w:tc>
        <w:tc>
          <w:tcPr>
            <w:tcW w:w="1181" w:type="dxa"/>
          </w:tcPr>
          <w:p w:rsidR="006468AE" w:rsidRPr="00A405B6" w:rsidRDefault="006468AE" w:rsidP="004D0272">
            <w:pPr>
              <w:rPr>
                <w:sz w:val="20"/>
                <w:szCs w:val="20"/>
              </w:rPr>
            </w:pPr>
            <w:r w:rsidRPr="00A405B6">
              <w:rPr>
                <w:sz w:val="20"/>
                <w:szCs w:val="20"/>
              </w:rPr>
              <w:t>2010 UAB [0.27 miles north of Dodge Road]</w:t>
            </w:r>
          </w:p>
        </w:tc>
        <w:tc>
          <w:tcPr>
            <w:tcW w:w="930" w:type="dxa"/>
          </w:tcPr>
          <w:p w:rsidR="006468AE" w:rsidRPr="00A405B6" w:rsidRDefault="006468AE" w:rsidP="004D0272">
            <w:pPr>
              <w:rPr>
                <w:sz w:val="20"/>
                <w:szCs w:val="20"/>
              </w:rPr>
            </w:pPr>
            <w:r w:rsidRPr="00A405B6">
              <w:rPr>
                <w:sz w:val="20"/>
                <w:szCs w:val="20"/>
              </w:rPr>
              <w:t>County</w:t>
            </w:r>
          </w:p>
        </w:tc>
        <w:tc>
          <w:tcPr>
            <w:tcW w:w="939" w:type="dxa"/>
          </w:tcPr>
          <w:p w:rsidR="006468AE" w:rsidRPr="00A405B6" w:rsidRDefault="006468AE" w:rsidP="004D0272">
            <w:pPr>
              <w:rPr>
                <w:sz w:val="20"/>
                <w:szCs w:val="20"/>
              </w:rPr>
            </w:pPr>
            <w:r w:rsidRPr="00A405B6">
              <w:rPr>
                <w:sz w:val="20"/>
                <w:szCs w:val="20"/>
              </w:rPr>
              <w:t>Town of Pawling</w:t>
            </w:r>
          </w:p>
        </w:tc>
        <w:tc>
          <w:tcPr>
            <w:tcW w:w="1283" w:type="dxa"/>
          </w:tcPr>
          <w:p w:rsidR="006468AE" w:rsidRPr="00A405B6" w:rsidRDefault="006468AE" w:rsidP="004D0272">
            <w:pPr>
              <w:rPr>
                <w:sz w:val="20"/>
                <w:szCs w:val="20"/>
              </w:rPr>
            </w:pPr>
            <w:r w:rsidRPr="00A405B6">
              <w:rPr>
                <w:sz w:val="20"/>
                <w:szCs w:val="20"/>
              </w:rPr>
              <w:t>FC 19- Urban local</w:t>
            </w:r>
          </w:p>
        </w:tc>
        <w:tc>
          <w:tcPr>
            <w:tcW w:w="1283" w:type="dxa"/>
          </w:tcPr>
          <w:p w:rsidR="006468AE" w:rsidRPr="00A405B6" w:rsidRDefault="006468AE" w:rsidP="004D0272">
            <w:pPr>
              <w:rPr>
                <w:sz w:val="20"/>
                <w:szCs w:val="20"/>
              </w:rPr>
            </w:pPr>
            <w:r w:rsidRPr="00A405B6">
              <w:rPr>
                <w:sz w:val="20"/>
                <w:szCs w:val="20"/>
              </w:rPr>
              <w:t>FC 18- Urban minor collector</w:t>
            </w:r>
          </w:p>
        </w:tc>
      </w:tr>
      <w:tr w:rsidR="006468AE" w:rsidTr="004D0272">
        <w:tc>
          <w:tcPr>
            <w:tcW w:w="943" w:type="dxa"/>
          </w:tcPr>
          <w:p w:rsidR="006468AE" w:rsidRPr="00A405B6" w:rsidRDefault="006468AE" w:rsidP="004D0272">
            <w:pPr>
              <w:rPr>
                <w:sz w:val="20"/>
                <w:szCs w:val="20"/>
              </w:rPr>
            </w:pPr>
            <w:r w:rsidRPr="00A405B6">
              <w:rPr>
                <w:sz w:val="20"/>
                <w:szCs w:val="20"/>
              </w:rPr>
              <w:t>16</w:t>
            </w:r>
          </w:p>
        </w:tc>
        <w:tc>
          <w:tcPr>
            <w:tcW w:w="1482" w:type="dxa"/>
          </w:tcPr>
          <w:p w:rsidR="006468AE" w:rsidRPr="00A405B6" w:rsidRDefault="006468AE" w:rsidP="004D0272">
            <w:pPr>
              <w:rPr>
                <w:sz w:val="20"/>
                <w:szCs w:val="20"/>
              </w:rPr>
            </w:pPr>
            <w:r w:rsidRPr="00A405B6">
              <w:rPr>
                <w:sz w:val="20"/>
                <w:szCs w:val="20"/>
              </w:rPr>
              <w:t>CR 69- Dutcher Ave</w:t>
            </w:r>
          </w:p>
        </w:tc>
        <w:tc>
          <w:tcPr>
            <w:tcW w:w="1309" w:type="dxa"/>
          </w:tcPr>
          <w:p w:rsidR="006468AE" w:rsidRPr="00A405B6" w:rsidRDefault="006468AE" w:rsidP="004D0272">
            <w:pPr>
              <w:rPr>
                <w:sz w:val="20"/>
                <w:szCs w:val="20"/>
              </w:rPr>
            </w:pPr>
            <w:r w:rsidRPr="00A405B6">
              <w:rPr>
                <w:sz w:val="20"/>
                <w:szCs w:val="20"/>
              </w:rPr>
              <w:t>NY 55</w:t>
            </w:r>
          </w:p>
        </w:tc>
        <w:tc>
          <w:tcPr>
            <w:tcW w:w="1181" w:type="dxa"/>
          </w:tcPr>
          <w:p w:rsidR="006468AE" w:rsidRPr="00A405B6" w:rsidRDefault="006468AE" w:rsidP="004D0272">
            <w:pPr>
              <w:rPr>
                <w:sz w:val="20"/>
                <w:szCs w:val="20"/>
              </w:rPr>
            </w:pPr>
            <w:r w:rsidRPr="00A405B6">
              <w:rPr>
                <w:sz w:val="20"/>
                <w:szCs w:val="20"/>
              </w:rPr>
              <w:t>W. Main St</w:t>
            </w:r>
          </w:p>
        </w:tc>
        <w:tc>
          <w:tcPr>
            <w:tcW w:w="930" w:type="dxa"/>
          </w:tcPr>
          <w:p w:rsidR="006468AE" w:rsidRPr="00A405B6" w:rsidRDefault="006468AE" w:rsidP="004D0272">
            <w:pPr>
              <w:rPr>
                <w:sz w:val="20"/>
                <w:szCs w:val="20"/>
              </w:rPr>
            </w:pPr>
            <w:r w:rsidRPr="00A405B6">
              <w:rPr>
                <w:sz w:val="20"/>
                <w:szCs w:val="20"/>
              </w:rPr>
              <w:t>County</w:t>
            </w:r>
          </w:p>
        </w:tc>
        <w:tc>
          <w:tcPr>
            <w:tcW w:w="939" w:type="dxa"/>
          </w:tcPr>
          <w:p w:rsidR="006468AE" w:rsidRPr="00A405B6" w:rsidRDefault="006468AE" w:rsidP="004D0272">
            <w:pPr>
              <w:rPr>
                <w:sz w:val="20"/>
                <w:szCs w:val="20"/>
              </w:rPr>
            </w:pPr>
            <w:r w:rsidRPr="00A405B6">
              <w:rPr>
                <w:sz w:val="20"/>
                <w:szCs w:val="20"/>
              </w:rPr>
              <w:t>Town of Pawling</w:t>
            </w:r>
          </w:p>
        </w:tc>
        <w:tc>
          <w:tcPr>
            <w:tcW w:w="1283" w:type="dxa"/>
          </w:tcPr>
          <w:p w:rsidR="006468AE" w:rsidRPr="00A405B6" w:rsidRDefault="006468AE" w:rsidP="004D0272">
            <w:pPr>
              <w:rPr>
                <w:sz w:val="20"/>
                <w:szCs w:val="20"/>
              </w:rPr>
            </w:pPr>
            <w:r w:rsidRPr="00A405B6">
              <w:rPr>
                <w:sz w:val="20"/>
                <w:szCs w:val="20"/>
              </w:rPr>
              <w:t>FC 19- Urban local</w:t>
            </w:r>
          </w:p>
        </w:tc>
        <w:tc>
          <w:tcPr>
            <w:tcW w:w="1283" w:type="dxa"/>
          </w:tcPr>
          <w:p w:rsidR="006468AE" w:rsidRPr="00A405B6" w:rsidRDefault="006468AE" w:rsidP="004D0272">
            <w:pPr>
              <w:rPr>
                <w:sz w:val="20"/>
                <w:szCs w:val="20"/>
              </w:rPr>
            </w:pPr>
            <w:r w:rsidRPr="00A405B6">
              <w:rPr>
                <w:sz w:val="20"/>
                <w:szCs w:val="20"/>
              </w:rPr>
              <w:t>FC 18- Urban minor collector</w:t>
            </w:r>
          </w:p>
        </w:tc>
      </w:tr>
    </w:tbl>
    <w:p w:rsidR="006468AE" w:rsidRDefault="006468AE" w:rsidP="006468AE">
      <w:pPr>
        <w:rPr>
          <w:rFonts w:ascii="Times New Roman" w:hAnsi="Times New Roman" w:cs="Times New Roman"/>
        </w:rPr>
      </w:pPr>
    </w:p>
    <w:p w:rsidR="006468AE" w:rsidRDefault="006468AE" w:rsidP="006468AE">
      <w:pPr>
        <w:rPr>
          <w:rFonts w:ascii="Times New Roman" w:hAnsi="Times New Roman" w:cs="Times New Roman"/>
        </w:rPr>
      </w:pPr>
      <w:r>
        <w:rPr>
          <w:rFonts w:ascii="Times New Roman" w:hAnsi="Times New Roman" w:cs="Times New Roman"/>
        </w:rPr>
        <w:lastRenderedPageBreak/>
        <w:t xml:space="preserve">NOW, THEREFORE, BE IT RESOLVED, that the Town Board of the Town of Pawling hereby authorizes that a letter be issued in support of the above-described Functional Classification changes; and </w:t>
      </w:r>
    </w:p>
    <w:p w:rsidR="006468AE" w:rsidRPr="0083717F" w:rsidRDefault="006468AE" w:rsidP="006468AE">
      <w:pPr>
        <w:rPr>
          <w:rFonts w:ascii="Times New Roman" w:hAnsi="Times New Roman" w:cs="Times New Roman"/>
        </w:rPr>
      </w:pPr>
      <w:r>
        <w:rPr>
          <w:rFonts w:ascii="Times New Roman" w:hAnsi="Times New Roman" w:cs="Times New Roman"/>
        </w:rPr>
        <w:t>BE IT FURTHER RESOLVED, that Supervisor Giordano is hereby authorized to execute and transmit said letter of support on behalf of the Town of Pawling Town Board.</w:t>
      </w:r>
    </w:p>
    <w:p w:rsidR="00785C0B" w:rsidRPr="00785C0B" w:rsidRDefault="006927FA" w:rsidP="00785C0B">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Resolution 20</w:t>
      </w:r>
      <w:r w:rsidR="00785C0B">
        <w:rPr>
          <w:rFonts w:ascii="Times New Roman" w:eastAsia="Calibri" w:hAnsi="Times New Roman" w:cs="Times New Roman"/>
          <w:b/>
          <w:color w:val="000000"/>
          <w:sz w:val="24"/>
          <w:szCs w:val="24"/>
        </w:rPr>
        <w:t>26-0</w:t>
      </w:r>
      <w:r w:rsidR="00785C0B" w:rsidRPr="00785C0B">
        <w:rPr>
          <w:rFonts w:ascii="Times New Roman" w:eastAsia="Calibri" w:hAnsi="Times New Roman" w:cs="Times New Roman"/>
          <w:b/>
          <w:color w:val="000000"/>
          <w:sz w:val="24"/>
          <w:szCs w:val="24"/>
        </w:rPr>
        <w:t>5</w:t>
      </w:r>
      <w:r w:rsidR="00785C0B">
        <w:rPr>
          <w:rFonts w:ascii="Times New Roman" w:eastAsia="Calibri" w:hAnsi="Times New Roman" w:cs="Times New Roman"/>
          <w:b/>
          <w:color w:val="000000"/>
          <w:sz w:val="24"/>
          <w:szCs w:val="24"/>
        </w:rPr>
        <w:t>2</w:t>
      </w:r>
    </w:p>
    <w:p w:rsidR="00785C0B" w:rsidRPr="00785C0B" w:rsidRDefault="00785C0B" w:rsidP="00785C0B">
      <w:pPr>
        <w:spacing w:after="0" w:line="240" w:lineRule="auto"/>
        <w:jc w:val="center"/>
        <w:rPr>
          <w:rFonts w:ascii="Times New Roman" w:eastAsia="Calibri" w:hAnsi="Times New Roman" w:cs="Times New Roman"/>
          <w:b/>
          <w:color w:val="000000"/>
          <w:sz w:val="24"/>
          <w:szCs w:val="24"/>
        </w:rPr>
      </w:pPr>
      <w:r w:rsidRPr="00785C0B">
        <w:rPr>
          <w:rFonts w:ascii="Times New Roman" w:eastAsia="Calibri" w:hAnsi="Times New Roman" w:cs="Times New Roman"/>
          <w:b/>
          <w:color w:val="000000"/>
          <w:sz w:val="24"/>
          <w:szCs w:val="24"/>
        </w:rPr>
        <w:t>Appointment – Board of Assessment Review</w:t>
      </w:r>
    </w:p>
    <w:p w:rsidR="00785C0B" w:rsidRPr="00785C0B" w:rsidRDefault="00785C0B" w:rsidP="00785C0B">
      <w:pPr>
        <w:spacing w:after="0" w:line="240" w:lineRule="auto"/>
        <w:rPr>
          <w:rFonts w:ascii="Times New Roman" w:eastAsia="Calibri" w:hAnsi="Times New Roman" w:cs="Times New Roman"/>
          <w:b/>
          <w:color w:val="000000"/>
          <w:sz w:val="24"/>
          <w:szCs w:val="24"/>
        </w:rPr>
      </w:pPr>
    </w:p>
    <w:p w:rsidR="00785C0B" w:rsidRPr="00785C0B" w:rsidRDefault="00785C0B" w:rsidP="00785C0B">
      <w:pPr>
        <w:spacing w:after="0" w:line="276" w:lineRule="auto"/>
        <w:rPr>
          <w:rFonts w:ascii="Times New Roman" w:eastAsia="Calibri" w:hAnsi="Times New Roman" w:cs="Times New Roman"/>
          <w:color w:val="000000"/>
          <w:sz w:val="24"/>
          <w:szCs w:val="24"/>
        </w:rPr>
      </w:pPr>
      <w:r w:rsidRPr="00785C0B">
        <w:rPr>
          <w:rFonts w:ascii="Times New Roman" w:eastAsia="Calibri" w:hAnsi="Times New Roman" w:cs="Times New Roman"/>
          <w:color w:val="000000"/>
          <w:sz w:val="24"/>
          <w:szCs w:val="24"/>
        </w:rPr>
        <w:t xml:space="preserve">Whereas, the term of Nancy Reilly has expired on the Board of Assessment Review, and </w:t>
      </w:r>
    </w:p>
    <w:p w:rsidR="00785C0B" w:rsidRPr="00785C0B" w:rsidRDefault="00785C0B" w:rsidP="00785C0B">
      <w:pPr>
        <w:spacing w:after="0" w:line="276" w:lineRule="auto"/>
        <w:rPr>
          <w:rFonts w:ascii="Times New Roman" w:eastAsia="Calibri" w:hAnsi="Times New Roman" w:cs="Times New Roman"/>
          <w:color w:val="000000"/>
          <w:sz w:val="24"/>
          <w:szCs w:val="24"/>
        </w:rPr>
      </w:pPr>
    </w:p>
    <w:p w:rsidR="00785C0B" w:rsidRPr="00785C0B" w:rsidRDefault="00785C0B" w:rsidP="00785C0B">
      <w:pPr>
        <w:spacing w:after="0" w:line="276" w:lineRule="auto"/>
        <w:rPr>
          <w:rFonts w:ascii="Times New Roman" w:eastAsia="Calibri" w:hAnsi="Times New Roman" w:cs="Times New Roman"/>
          <w:color w:val="000000"/>
          <w:sz w:val="24"/>
          <w:szCs w:val="24"/>
        </w:rPr>
      </w:pPr>
      <w:r w:rsidRPr="00785C0B">
        <w:rPr>
          <w:rFonts w:ascii="Times New Roman" w:eastAsia="Calibri" w:hAnsi="Times New Roman" w:cs="Times New Roman"/>
          <w:color w:val="000000"/>
          <w:sz w:val="24"/>
          <w:szCs w:val="24"/>
        </w:rPr>
        <w:t xml:space="preserve">Whereas, Nancy Reilly wishes to continue serving on the Board of Assessment Review, </w:t>
      </w:r>
    </w:p>
    <w:p w:rsidR="00785C0B" w:rsidRPr="00785C0B" w:rsidRDefault="00785C0B" w:rsidP="00785C0B">
      <w:pPr>
        <w:spacing w:after="0" w:line="276" w:lineRule="auto"/>
        <w:rPr>
          <w:rFonts w:ascii="Times New Roman" w:eastAsia="Calibri" w:hAnsi="Times New Roman" w:cs="Times New Roman"/>
          <w:color w:val="000000"/>
          <w:sz w:val="24"/>
          <w:szCs w:val="24"/>
        </w:rPr>
      </w:pPr>
    </w:p>
    <w:p w:rsidR="00785C0B" w:rsidRDefault="00785C0B" w:rsidP="00785C0B">
      <w:pPr>
        <w:spacing w:after="0" w:line="276" w:lineRule="auto"/>
        <w:rPr>
          <w:rFonts w:ascii="Times New Roman" w:eastAsia="Calibri" w:hAnsi="Times New Roman" w:cs="Times New Roman"/>
          <w:color w:val="000000"/>
          <w:sz w:val="24"/>
          <w:szCs w:val="24"/>
        </w:rPr>
      </w:pPr>
      <w:r w:rsidRPr="00785C0B">
        <w:rPr>
          <w:rFonts w:ascii="Times New Roman" w:eastAsia="Calibri" w:hAnsi="Times New Roman" w:cs="Times New Roman"/>
          <w:color w:val="000000"/>
          <w:sz w:val="24"/>
          <w:szCs w:val="24"/>
        </w:rPr>
        <w:t xml:space="preserve">Resolved, that Nancy Reilly is hereby reappointed to the Board of Assessment Review for a term of 5 years beginning </w:t>
      </w:r>
      <w:r>
        <w:rPr>
          <w:rFonts w:ascii="Times New Roman" w:eastAsia="Calibri" w:hAnsi="Times New Roman" w:cs="Times New Roman"/>
          <w:color w:val="000000"/>
          <w:sz w:val="24"/>
          <w:szCs w:val="24"/>
        </w:rPr>
        <w:t>February 4</w:t>
      </w:r>
      <w:r w:rsidRPr="00785C0B">
        <w:rPr>
          <w:rFonts w:ascii="Times New Roman" w:eastAsia="Calibri" w:hAnsi="Times New Roman" w:cs="Times New Roman"/>
          <w:color w:val="000000"/>
          <w:sz w:val="24"/>
          <w:szCs w:val="24"/>
        </w:rPr>
        <w:t>, 202</w:t>
      </w:r>
      <w:r>
        <w:rPr>
          <w:rFonts w:ascii="Times New Roman" w:eastAsia="Calibri" w:hAnsi="Times New Roman" w:cs="Times New Roman"/>
          <w:color w:val="000000"/>
          <w:sz w:val="24"/>
          <w:szCs w:val="24"/>
        </w:rPr>
        <w:t>6</w:t>
      </w:r>
      <w:r w:rsidRPr="00785C0B">
        <w:rPr>
          <w:rFonts w:ascii="Times New Roman" w:eastAsia="Calibri" w:hAnsi="Times New Roman" w:cs="Times New Roman"/>
          <w:color w:val="000000"/>
          <w:sz w:val="24"/>
          <w:szCs w:val="24"/>
        </w:rPr>
        <w:t xml:space="preserve"> and ending September 30, 20</w:t>
      </w:r>
      <w:r>
        <w:rPr>
          <w:rFonts w:ascii="Times New Roman" w:eastAsia="Calibri" w:hAnsi="Times New Roman" w:cs="Times New Roman"/>
          <w:color w:val="000000"/>
          <w:sz w:val="24"/>
          <w:szCs w:val="24"/>
        </w:rPr>
        <w:t>30</w:t>
      </w:r>
      <w:r w:rsidRPr="00785C0B">
        <w:rPr>
          <w:rFonts w:ascii="Times New Roman" w:eastAsia="Calibri" w:hAnsi="Times New Roman" w:cs="Times New Roman"/>
          <w:color w:val="000000"/>
          <w:sz w:val="24"/>
          <w:szCs w:val="24"/>
        </w:rPr>
        <w:t xml:space="preserve">.  </w:t>
      </w:r>
    </w:p>
    <w:p w:rsidR="00837B2D" w:rsidRDefault="00837B2D" w:rsidP="00785C0B">
      <w:pPr>
        <w:spacing w:after="0" w:line="276" w:lineRule="auto"/>
        <w:rPr>
          <w:rFonts w:ascii="Times New Roman" w:eastAsia="Calibri" w:hAnsi="Times New Roman" w:cs="Times New Roman"/>
          <w:color w:val="000000"/>
          <w:sz w:val="24"/>
          <w:szCs w:val="24"/>
        </w:rPr>
      </w:pPr>
    </w:p>
    <w:p w:rsidR="00837B2D" w:rsidRDefault="00837B2D" w:rsidP="00837B2D">
      <w:pPr>
        <w:jc w:val="center"/>
        <w:rPr>
          <w:rFonts w:ascii="Times New Roman" w:hAnsi="Times New Roman" w:cs="Times New Roman"/>
          <w:b/>
          <w:bCs/>
        </w:rPr>
      </w:pPr>
      <w:r>
        <w:rPr>
          <w:rFonts w:ascii="Times New Roman" w:hAnsi="Times New Roman" w:cs="Times New Roman"/>
          <w:b/>
          <w:bCs/>
        </w:rPr>
        <w:t xml:space="preserve">RESOLUTION 2026–053 </w:t>
      </w:r>
    </w:p>
    <w:p w:rsidR="00837B2D" w:rsidRPr="001F31F9" w:rsidRDefault="00837B2D" w:rsidP="00837B2D">
      <w:pPr>
        <w:jc w:val="center"/>
        <w:rPr>
          <w:rFonts w:ascii="Times New Roman" w:hAnsi="Times New Roman" w:cs="Times New Roman"/>
          <w:b/>
          <w:bCs/>
        </w:rPr>
      </w:pPr>
      <w:r w:rsidRPr="001F31F9">
        <w:rPr>
          <w:rFonts w:ascii="Times New Roman" w:hAnsi="Times New Roman" w:cs="Times New Roman"/>
          <w:b/>
          <w:bCs/>
        </w:rPr>
        <w:t>RESOLUTION TO AUTHORIZE LETTER OF INTENT TO APPLY FOR 2026 COMMUNITY DEVELOPMENT BLOCK GRANT (CDBG)</w:t>
      </w:r>
    </w:p>
    <w:p w:rsidR="00837B2D" w:rsidRPr="00181AD9" w:rsidRDefault="00837B2D" w:rsidP="00837B2D">
      <w:pPr>
        <w:spacing w:line="480" w:lineRule="auto"/>
        <w:ind w:firstLine="720"/>
        <w:rPr>
          <w:rFonts w:ascii="Times New Roman" w:hAnsi="Times New Roman" w:cs="Times New Roman"/>
          <w:sz w:val="24"/>
          <w:szCs w:val="24"/>
        </w:rPr>
      </w:pPr>
      <w:r w:rsidRPr="00181AD9">
        <w:rPr>
          <w:rFonts w:ascii="Times New Roman" w:hAnsi="Times New Roman" w:cs="Times New Roman"/>
          <w:sz w:val="24"/>
          <w:szCs w:val="24"/>
        </w:rPr>
        <w:t>WHEREAS, the Town of Pawling Town Board desires to submit a Letter of Intent to apply for the 2026 Dutchess County Community Development Block Grant (CDBG) for the purpose of constructing an Americans with Disabilities Act (ADA) accessible bathroom and accessible path at the Murrow Park (the “Project”); and</w:t>
      </w:r>
    </w:p>
    <w:p w:rsidR="00837B2D" w:rsidRPr="00181AD9" w:rsidRDefault="00837B2D" w:rsidP="00837B2D">
      <w:pPr>
        <w:spacing w:line="480" w:lineRule="auto"/>
        <w:ind w:firstLine="720"/>
        <w:rPr>
          <w:rFonts w:ascii="Times New Roman" w:hAnsi="Times New Roman" w:cs="Times New Roman"/>
          <w:sz w:val="24"/>
          <w:szCs w:val="24"/>
        </w:rPr>
      </w:pPr>
      <w:r w:rsidRPr="00181AD9">
        <w:rPr>
          <w:rFonts w:ascii="Times New Roman" w:hAnsi="Times New Roman" w:cs="Times New Roman"/>
          <w:sz w:val="24"/>
          <w:szCs w:val="24"/>
        </w:rPr>
        <w:t>WHEREAS, the Letter of Intent is the first step in determining whether the Project is eligible to receive 2026 CDBG Program funding; and</w:t>
      </w:r>
    </w:p>
    <w:p w:rsidR="00837B2D" w:rsidRPr="00181AD9" w:rsidRDefault="00837B2D" w:rsidP="00837B2D">
      <w:pPr>
        <w:spacing w:line="480" w:lineRule="auto"/>
        <w:ind w:firstLine="720"/>
        <w:rPr>
          <w:rFonts w:ascii="Times New Roman" w:hAnsi="Times New Roman" w:cs="Times New Roman"/>
          <w:sz w:val="24"/>
          <w:szCs w:val="24"/>
        </w:rPr>
      </w:pPr>
      <w:r w:rsidRPr="00181AD9">
        <w:rPr>
          <w:rFonts w:ascii="Times New Roman" w:hAnsi="Times New Roman" w:cs="Times New Roman"/>
          <w:sz w:val="24"/>
          <w:szCs w:val="24"/>
        </w:rPr>
        <w:t>NOW THEREFORE BE IT RESOLVED, that the Town Board of the Town of Pawling does hereby authorize the Supervisor to execute and submit said Letter of Intent to Dutchess County Department of Planning &amp; Development.</w:t>
      </w:r>
    </w:p>
    <w:p w:rsidR="00B46C8F" w:rsidRDefault="00B46C8F" w:rsidP="00B46C8F">
      <w:pPr>
        <w:pStyle w:val="NoSpacing"/>
        <w:jc w:val="center"/>
        <w:rPr>
          <w:rFonts w:ascii="Times New Roman" w:hAnsi="Times New Roman" w:cs="Times New Roman"/>
          <w:b/>
          <w:sz w:val="24"/>
          <w:szCs w:val="24"/>
        </w:rPr>
      </w:pPr>
      <w:r w:rsidRPr="00383976">
        <w:rPr>
          <w:rFonts w:ascii="Times New Roman" w:hAnsi="Times New Roman" w:cs="Times New Roman"/>
          <w:b/>
          <w:sz w:val="24"/>
          <w:szCs w:val="24"/>
        </w:rPr>
        <w:t>RESOLUTION 2026-0</w:t>
      </w:r>
      <w:r w:rsidR="00426282">
        <w:rPr>
          <w:rFonts w:ascii="Times New Roman" w:hAnsi="Times New Roman" w:cs="Times New Roman"/>
          <w:b/>
          <w:sz w:val="24"/>
          <w:szCs w:val="24"/>
        </w:rPr>
        <w:t>54</w:t>
      </w:r>
    </w:p>
    <w:p w:rsidR="00B46C8F" w:rsidRDefault="00B46C8F" w:rsidP="00B46C8F">
      <w:pPr>
        <w:pStyle w:val="NoSpacing"/>
        <w:jc w:val="center"/>
        <w:rPr>
          <w:rFonts w:ascii="Times New Roman" w:hAnsi="Times New Roman" w:cs="Times New Roman"/>
          <w:b/>
          <w:sz w:val="24"/>
          <w:szCs w:val="24"/>
        </w:rPr>
      </w:pPr>
      <w:r>
        <w:rPr>
          <w:rFonts w:ascii="Times New Roman" w:hAnsi="Times New Roman" w:cs="Times New Roman"/>
          <w:b/>
          <w:sz w:val="24"/>
          <w:szCs w:val="24"/>
        </w:rPr>
        <w:t>Authorization for Town Administrator Signature for Equitable Business Opportunities (“EBO”) Portal</w:t>
      </w:r>
    </w:p>
    <w:p w:rsidR="00B46C8F" w:rsidRDefault="00B46C8F" w:rsidP="00B46C8F">
      <w:pPr>
        <w:pStyle w:val="NoSpacing"/>
        <w:rPr>
          <w:rFonts w:ascii="Times New Roman" w:hAnsi="Times New Roman" w:cs="Times New Roman"/>
          <w:b/>
          <w:sz w:val="24"/>
          <w:szCs w:val="24"/>
        </w:rPr>
      </w:pPr>
    </w:p>
    <w:p w:rsidR="00B46C8F" w:rsidRPr="00E56D3F" w:rsidRDefault="00B46C8F" w:rsidP="00B46C8F">
      <w:pPr>
        <w:pStyle w:val="NoSpacing"/>
        <w:rPr>
          <w:rFonts w:ascii="Times New Roman" w:hAnsi="Times New Roman" w:cs="Times New Roman"/>
          <w:b/>
          <w:sz w:val="24"/>
          <w:szCs w:val="24"/>
        </w:rPr>
      </w:pPr>
      <w:r>
        <w:rPr>
          <w:rFonts w:ascii="Aptos" w:hAnsi="Aptos"/>
          <w:sz w:val="24"/>
          <w:szCs w:val="24"/>
        </w:rPr>
        <w:t xml:space="preserve">RESOLVED that the Town Board hereby authorizes Cathy Giordano, the Town Supervisor, to sign the certification form required to alter an EBO account as needed for PIN 8762.23 Dewey </w:t>
      </w:r>
      <w:r>
        <w:rPr>
          <w:rFonts w:ascii="Aptos" w:hAnsi="Aptos"/>
          <w:sz w:val="24"/>
          <w:szCs w:val="24"/>
        </w:rPr>
        <w:lastRenderedPageBreak/>
        <w:t>Lane over Hiller Brook Culvert Rehabilitation and any related documents necessary to carry out its implementation.</w:t>
      </w:r>
    </w:p>
    <w:p w:rsidR="00837B2D" w:rsidRPr="00785C0B" w:rsidRDefault="00837B2D" w:rsidP="00785C0B">
      <w:pPr>
        <w:spacing w:after="0" w:line="276" w:lineRule="auto"/>
        <w:rPr>
          <w:rFonts w:ascii="Times New Roman" w:eastAsia="Calibri" w:hAnsi="Times New Roman" w:cs="Times New Roman"/>
          <w:color w:val="000000"/>
          <w:sz w:val="24"/>
          <w:szCs w:val="24"/>
        </w:rPr>
      </w:pPr>
    </w:p>
    <w:p w:rsidR="00785C0B" w:rsidRDefault="00785C0B" w:rsidP="00785C0B">
      <w:pPr>
        <w:spacing w:after="0" w:line="276" w:lineRule="auto"/>
        <w:rPr>
          <w:rFonts w:ascii="Times New Roman" w:eastAsia="Calibri" w:hAnsi="Times New Roman" w:cs="Times New Roman"/>
          <w:color w:val="000000"/>
          <w:sz w:val="24"/>
          <w:szCs w:val="24"/>
        </w:rPr>
      </w:pPr>
    </w:p>
    <w:sectPr w:rsidR="00785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3A1"/>
    <w:multiLevelType w:val="multilevel"/>
    <w:tmpl w:val="A674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E2998"/>
    <w:multiLevelType w:val="hybridMultilevel"/>
    <w:tmpl w:val="9B187748"/>
    <w:lvl w:ilvl="0" w:tplc="A42CA59E">
      <w:start w:val="1"/>
      <w:numFmt w:val="lowerLetter"/>
      <w:lvlText w:val="%1)"/>
      <w:lvlJc w:val="left"/>
      <w:pPr>
        <w:tabs>
          <w:tab w:val="num" w:pos="630"/>
        </w:tabs>
        <w:ind w:left="630" w:hanging="360"/>
      </w:pPr>
      <w:rPr>
        <w:rFonts w:cs="Times New Roman" w:hint="default"/>
        <w:i w:val="0"/>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BBB2E8F"/>
    <w:multiLevelType w:val="hybridMultilevel"/>
    <w:tmpl w:val="11565BFE"/>
    <w:lvl w:ilvl="0" w:tplc="C344988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68334766"/>
    <w:multiLevelType w:val="hybridMultilevel"/>
    <w:tmpl w:val="A4BEA9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BD7"/>
    <w:rsid w:val="0002712F"/>
    <w:rsid w:val="0004277E"/>
    <w:rsid w:val="00072A4E"/>
    <w:rsid w:val="000856F6"/>
    <w:rsid w:val="000A7214"/>
    <w:rsid w:val="000D4EDA"/>
    <w:rsid w:val="000D7302"/>
    <w:rsid w:val="000E3A1B"/>
    <w:rsid w:val="001459DE"/>
    <w:rsid w:val="00153CB0"/>
    <w:rsid w:val="00181AD9"/>
    <w:rsid w:val="00190B19"/>
    <w:rsid w:val="00194623"/>
    <w:rsid w:val="001A2066"/>
    <w:rsid w:val="001B0BD7"/>
    <w:rsid w:val="001C2F25"/>
    <w:rsid w:val="001D3724"/>
    <w:rsid w:val="00204E5C"/>
    <w:rsid w:val="00357BAD"/>
    <w:rsid w:val="003801F2"/>
    <w:rsid w:val="00383976"/>
    <w:rsid w:val="003C233F"/>
    <w:rsid w:val="003C6870"/>
    <w:rsid w:val="003C69F3"/>
    <w:rsid w:val="003C7ABB"/>
    <w:rsid w:val="00402B21"/>
    <w:rsid w:val="00425FF1"/>
    <w:rsid w:val="00426282"/>
    <w:rsid w:val="00480764"/>
    <w:rsid w:val="004974BF"/>
    <w:rsid w:val="004A465F"/>
    <w:rsid w:val="005469A7"/>
    <w:rsid w:val="005523EF"/>
    <w:rsid w:val="00584171"/>
    <w:rsid w:val="00597937"/>
    <w:rsid w:val="005A4D3C"/>
    <w:rsid w:val="005C4A50"/>
    <w:rsid w:val="005D5DB5"/>
    <w:rsid w:val="006468AE"/>
    <w:rsid w:val="006927FA"/>
    <w:rsid w:val="00704088"/>
    <w:rsid w:val="007074E3"/>
    <w:rsid w:val="0075563F"/>
    <w:rsid w:val="00763406"/>
    <w:rsid w:val="00785C0B"/>
    <w:rsid w:val="007A431E"/>
    <w:rsid w:val="008222EE"/>
    <w:rsid w:val="00826702"/>
    <w:rsid w:val="00832F67"/>
    <w:rsid w:val="00837B2D"/>
    <w:rsid w:val="00840A8C"/>
    <w:rsid w:val="00851A7D"/>
    <w:rsid w:val="008579EA"/>
    <w:rsid w:val="008A4EC9"/>
    <w:rsid w:val="00903A00"/>
    <w:rsid w:val="009078F5"/>
    <w:rsid w:val="0093133F"/>
    <w:rsid w:val="009A5BE6"/>
    <w:rsid w:val="009C0664"/>
    <w:rsid w:val="00AD3729"/>
    <w:rsid w:val="00AD375C"/>
    <w:rsid w:val="00B02FA8"/>
    <w:rsid w:val="00B25F01"/>
    <w:rsid w:val="00B46C8F"/>
    <w:rsid w:val="00B50C52"/>
    <w:rsid w:val="00B55223"/>
    <w:rsid w:val="00B8135B"/>
    <w:rsid w:val="00B84521"/>
    <w:rsid w:val="00BD67D0"/>
    <w:rsid w:val="00CA0E76"/>
    <w:rsid w:val="00D269CD"/>
    <w:rsid w:val="00D34FFA"/>
    <w:rsid w:val="00D54042"/>
    <w:rsid w:val="00D71251"/>
    <w:rsid w:val="00E168EA"/>
    <w:rsid w:val="00E6112D"/>
    <w:rsid w:val="00E7471C"/>
    <w:rsid w:val="00E929A9"/>
    <w:rsid w:val="00EC6393"/>
    <w:rsid w:val="00F10019"/>
    <w:rsid w:val="00F22C77"/>
    <w:rsid w:val="00F55270"/>
    <w:rsid w:val="00F6242D"/>
    <w:rsid w:val="00FC3E35"/>
    <w:rsid w:val="00FD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C3B446B-9C02-4C7B-818E-D642D5D9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B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0BD7"/>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1B0BD7"/>
    <w:rPr>
      <w:rFonts w:ascii="Calibri" w:eastAsia="Calibri" w:hAnsi="Calibri" w:cs="Consolas"/>
      <w:szCs w:val="21"/>
    </w:rPr>
  </w:style>
  <w:style w:type="paragraph" w:styleId="ListParagraph">
    <w:name w:val="List Paragraph"/>
    <w:basedOn w:val="Normal"/>
    <w:uiPriority w:val="34"/>
    <w:qFormat/>
    <w:rsid w:val="001B0BD7"/>
    <w:pPr>
      <w:ind w:left="720"/>
      <w:contextualSpacing/>
    </w:pPr>
  </w:style>
  <w:style w:type="paragraph" w:styleId="NoSpacing">
    <w:name w:val="No Spacing"/>
    <w:uiPriority w:val="1"/>
    <w:qFormat/>
    <w:rsid w:val="00357BAD"/>
    <w:pPr>
      <w:spacing w:after="0" w:line="240" w:lineRule="auto"/>
    </w:pPr>
  </w:style>
  <w:style w:type="paragraph" w:styleId="NormalWeb">
    <w:name w:val="Normal (Web)"/>
    <w:basedOn w:val="Normal"/>
    <w:uiPriority w:val="99"/>
    <w:semiHidden/>
    <w:unhideWhenUsed/>
    <w:rsid w:val="003801F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0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019"/>
    <w:rPr>
      <w:rFonts w:ascii="Segoe UI" w:hAnsi="Segoe UI" w:cs="Segoe UI"/>
      <w:sz w:val="18"/>
      <w:szCs w:val="18"/>
    </w:rPr>
  </w:style>
  <w:style w:type="character" w:styleId="Emphasis">
    <w:name w:val="Emphasis"/>
    <w:basedOn w:val="DefaultParagraphFont"/>
    <w:uiPriority w:val="20"/>
    <w:qFormat/>
    <w:rsid w:val="00B02FA8"/>
    <w:rPr>
      <w:i/>
      <w:iCs/>
    </w:rPr>
  </w:style>
  <w:style w:type="table" w:styleId="TableGrid">
    <w:name w:val="Table Grid"/>
    <w:basedOn w:val="TableNormal"/>
    <w:uiPriority w:val="39"/>
    <w:rsid w:val="006468A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05647">
      <w:bodyDiv w:val="1"/>
      <w:marLeft w:val="0"/>
      <w:marRight w:val="0"/>
      <w:marTop w:val="0"/>
      <w:marBottom w:val="0"/>
      <w:divBdr>
        <w:top w:val="none" w:sz="0" w:space="0" w:color="auto"/>
        <w:left w:val="none" w:sz="0" w:space="0" w:color="auto"/>
        <w:bottom w:val="none" w:sz="0" w:space="0" w:color="auto"/>
        <w:right w:val="none" w:sz="0" w:space="0" w:color="auto"/>
      </w:divBdr>
    </w:div>
    <w:div w:id="149298790">
      <w:bodyDiv w:val="1"/>
      <w:marLeft w:val="0"/>
      <w:marRight w:val="0"/>
      <w:marTop w:val="0"/>
      <w:marBottom w:val="0"/>
      <w:divBdr>
        <w:top w:val="none" w:sz="0" w:space="0" w:color="auto"/>
        <w:left w:val="none" w:sz="0" w:space="0" w:color="auto"/>
        <w:bottom w:val="none" w:sz="0" w:space="0" w:color="auto"/>
        <w:right w:val="none" w:sz="0" w:space="0" w:color="auto"/>
      </w:divBdr>
    </w:div>
    <w:div w:id="616184897">
      <w:bodyDiv w:val="1"/>
      <w:marLeft w:val="0"/>
      <w:marRight w:val="0"/>
      <w:marTop w:val="0"/>
      <w:marBottom w:val="0"/>
      <w:divBdr>
        <w:top w:val="none" w:sz="0" w:space="0" w:color="auto"/>
        <w:left w:val="none" w:sz="0" w:space="0" w:color="auto"/>
        <w:bottom w:val="none" w:sz="0" w:space="0" w:color="auto"/>
        <w:right w:val="none" w:sz="0" w:space="0" w:color="auto"/>
      </w:divBdr>
    </w:div>
    <w:div w:id="747532382">
      <w:bodyDiv w:val="1"/>
      <w:marLeft w:val="0"/>
      <w:marRight w:val="0"/>
      <w:marTop w:val="0"/>
      <w:marBottom w:val="0"/>
      <w:divBdr>
        <w:top w:val="none" w:sz="0" w:space="0" w:color="auto"/>
        <w:left w:val="none" w:sz="0" w:space="0" w:color="auto"/>
        <w:bottom w:val="none" w:sz="0" w:space="0" w:color="auto"/>
        <w:right w:val="none" w:sz="0" w:space="0" w:color="auto"/>
      </w:divBdr>
    </w:div>
    <w:div w:id="983237358">
      <w:bodyDiv w:val="1"/>
      <w:marLeft w:val="0"/>
      <w:marRight w:val="0"/>
      <w:marTop w:val="0"/>
      <w:marBottom w:val="0"/>
      <w:divBdr>
        <w:top w:val="none" w:sz="0" w:space="0" w:color="auto"/>
        <w:left w:val="none" w:sz="0" w:space="0" w:color="auto"/>
        <w:bottom w:val="none" w:sz="0" w:space="0" w:color="auto"/>
        <w:right w:val="none" w:sz="0" w:space="0" w:color="auto"/>
      </w:divBdr>
    </w:div>
    <w:div w:id="999819632">
      <w:bodyDiv w:val="1"/>
      <w:marLeft w:val="0"/>
      <w:marRight w:val="0"/>
      <w:marTop w:val="0"/>
      <w:marBottom w:val="0"/>
      <w:divBdr>
        <w:top w:val="none" w:sz="0" w:space="0" w:color="auto"/>
        <w:left w:val="none" w:sz="0" w:space="0" w:color="auto"/>
        <w:bottom w:val="none" w:sz="0" w:space="0" w:color="auto"/>
        <w:right w:val="none" w:sz="0" w:space="0" w:color="auto"/>
      </w:divBdr>
    </w:div>
    <w:div w:id="1002662128">
      <w:bodyDiv w:val="1"/>
      <w:marLeft w:val="0"/>
      <w:marRight w:val="0"/>
      <w:marTop w:val="0"/>
      <w:marBottom w:val="0"/>
      <w:divBdr>
        <w:top w:val="none" w:sz="0" w:space="0" w:color="auto"/>
        <w:left w:val="none" w:sz="0" w:space="0" w:color="auto"/>
        <w:bottom w:val="none" w:sz="0" w:space="0" w:color="auto"/>
        <w:right w:val="none" w:sz="0" w:space="0" w:color="auto"/>
      </w:divBdr>
    </w:div>
    <w:div w:id="1177960686">
      <w:bodyDiv w:val="1"/>
      <w:marLeft w:val="0"/>
      <w:marRight w:val="0"/>
      <w:marTop w:val="0"/>
      <w:marBottom w:val="0"/>
      <w:divBdr>
        <w:top w:val="none" w:sz="0" w:space="0" w:color="auto"/>
        <w:left w:val="none" w:sz="0" w:space="0" w:color="auto"/>
        <w:bottom w:val="none" w:sz="0" w:space="0" w:color="auto"/>
        <w:right w:val="none" w:sz="0" w:space="0" w:color="auto"/>
      </w:divBdr>
    </w:div>
    <w:div w:id="1265721680">
      <w:bodyDiv w:val="1"/>
      <w:marLeft w:val="0"/>
      <w:marRight w:val="0"/>
      <w:marTop w:val="0"/>
      <w:marBottom w:val="0"/>
      <w:divBdr>
        <w:top w:val="none" w:sz="0" w:space="0" w:color="auto"/>
        <w:left w:val="none" w:sz="0" w:space="0" w:color="auto"/>
        <w:bottom w:val="none" w:sz="0" w:space="0" w:color="auto"/>
        <w:right w:val="none" w:sz="0" w:space="0" w:color="auto"/>
      </w:divBdr>
    </w:div>
    <w:div w:id="1662153328">
      <w:bodyDiv w:val="1"/>
      <w:marLeft w:val="0"/>
      <w:marRight w:val="0"/>
      <w:marTop w:val="0"/>
      <w:marBottom w:val="0"/>
      <w:divBdr>
        <w:top w:val="none" w:sz="0" w:space="0" w:color="auto"/>
        <w:left w:val="none" w:sz="0" w:space="0" w:color="auto"/>
        <w:bottom w:val="none" w:sz="0" w:space="0" w:color="auto"/>
        <w:right w:val="none" w:sz="0" w:space="0" w:color="auto"/>
      </w:divBdr>
    </w:div>
    <w:div w:id="1685746774">
      <w:bodyDiv w:val="1"/>
      <w:marLeft w:val="0"/>
      <w:marRight w:val="0"/>
      <w:marTop w:val="0"/>
      <w:marBottom w:val="0"/>
      <w:divBdr>
        <w:top w:val="none" w:sz="0" w:space="0" w:color="auto"/>
        <w:left w:val="none" w:sz="0" w:space="0" w:color="auto"/>
        <w:bottom w:val="none" w:sz="0" w:space="0" w:color="auto"/>
        <w:right w:val="none" w:sz="0" w:space="0" w:color="auto"/>
      </w:divBdr>
    </w:div>
    <w:div w:id="1736201540">
      <w:bodyDiv w:val="1"/>
      <w:marLeft w:val="0"/>
      <w:marRight w:val="0"/>
      <w:marTop w:val="0"/>
      <w:marBottom w:val="0"/>
      <w:divBdr>
        <w:top w:val="none" w:sz="0" w:space="0" w:color="auto"/>
        <w:left w:val="none" w:sz="0" w:space="0" w:color="auto"/>
        <w:bottom w:val="none" w:sz="0" w:space="0" w:color="auto"/>
        <w:right w:val="none" w:sz="0" w:space="0" w:color="auto"/>
      </w:divBdr>
    </w:div>
    <w:div w:id="190726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Giordano</dc:creator>
  <cp:keywords/>
  <dc:description/>
  <cp:lastModifiedBy>Joanne Daley</cp:lastModifiedBy>
  <cp:revision>2</cp:revision>
  <cp:lastPrinted>2026-02-02T15:24:00Z</cp:lastPrinted>
  <dcterms:created xsi:type="dcterms:W3CDTF">2026-02-03T20:09:00Z</dcterms:created>
  <dcterms:modified xsi:type="dcterms:W3CDTF">2026-02-03T20:09:00Z</dcterms:modified>
</cp:coreProperties>
</file>