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BD7" w:rsidRPr="0046366A" w:rsidRDefault="001B0BD7" w:rsidP="001B0BD7">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noProof/>
          <w:sz w:val="24"/>
          <w:szCs w:val="24"/>
        </w:rPr>
        <w:drawing>
          <wp:inline distT="0" distB="0" distL="0" distR="0" wp14:anchorId="04B21479" wp14:editId="3EC82280">
            <wp:extent cx="2095500" cy="2238375"/>
            <wp:effectExtent l="0" t="0" r="0" b="9525"/>
            <wp:docPr id="1" name="Picture 1" descr="Logo Color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Hi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2238375"/>
                    </a:xfrm>
                    <a:prstGeom prst="rect">
                      <a:avLst/>
                    </a:prstGeom>
                    <a:noFill/>
                    <a:ln>
                      <a:noFill/>
                    </a:ln>
                  </pic:spPr>
                </pic:pic>
              </a:graphicData>
            </a:graphic>
          </wp:inline>
        </w:drawing>
      </w:r>
    </w:p>
    <w:p w:rsidR="001B0BD7" w:rsidRPr="0046366A" w:rsidRDefault="001B0BD7" w:rsidP="001B0BD7">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sz w:val="36"/>
          <w:szCs w:val="24"/>
        </w:rPr>
        <w:t xml:space="preserve">Town of </w:t>
      </w:r>
      <w:smartTag w:uri="urn:schemas-microsoft-com:office:smarttags" w:element="place">
        <w:smartTag w:uri="urn:schemas-microsoft-com:office:smarttags" w:element="PlaceName">
          <w:r w:rsidRPr="0046366A">
            <w:rPr>
              <w:rFonts w:ascii="Times New Roman" w:eastAsia="Calibri" w:hAnsi="Times New Roman" w:cs="Times New Roman"/>
              <w:sz w:val="36"/>
              <w:szCs w:val="24"/>
            </w:rPr>
            <w:t>Pawling</w:t>
          </w:r>
        </w:smartTag>
        <w:r w:rsidRPr="0046366A">
          <w:rPr>
            <w:rFonts w:ascii="Times New Roman" w:eastAsia="Calibri" w:hAnsi="Times New Roman" w:cs="Times New Roman"/>
            <w:sz w:val="36"/>
            <w:szCs w:val="24"/>
          </w:rPr>
          <w:t xml:space="preserve"> </w:t>
        </w:r>
        <w:smartTag w:uri="urn:schemas-microsoft-com:office:smarttags" w:element="PlaceType">
          <w:r w:rsidRPr="0046366A">
            <w:rPr>
              <w:rFonts w:ascii="Times New Roman" w:eastAsia="Calibri" w:hAnsi="Times New Roman" w:cs="Times New Roman"/>
              <w:sz w:val="36"/>
              <w:szCs w:val="24"/>
            </w:rPr>
            <w:t>Town</w:t>
          </w:r>
        </w:smartTag>
      </w:smartTag>
      <w:r w:rsidRPr="0046366A">
        <w:rPr>
          <w:rFonts w:ascii="Times New Roman" w:eastAsia="Calibri" w:hAnsi="Times New Roman" w:cs="Times New Roman"/>
          <w:sz w:val="36"/>
          <w:szCs w:val="24"/>
        </w:rPr>
        <w:t xml:space="preserve"> Board</w:t>
      </w:r>
    </w:p>
    <w:p w:rsidR="001B0BD7" w:rsidRPr="0046366A" w:rsidRDefault="001B0BD7" w:rsidP="001B0B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Pawling </w:t>
      </w:r>
      <w:r w:rsidRPr="0046366A">
        <w:rPr>
          <w:rFonts w:ascii="Times New Roman" w:eastAsia="Calibri" w:hAnsi="Times New Roman" w:cs="Times New Roman"/>
          <w:sz w:val="24"/>
          <w:szCs w:val="24"/>
        </w:rPr>
        <w:t>Town Hall</w:t>
      </w:r>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address">
        <w:smartTag w:uri="urn:schemas-microsoft-com:office:smarttags" w:element="Street">
          <w:r w:rsidRPr="0046366A">
            <w:rPr>
              <w:rFonts w:ascii="Times New Roman" w:eastAsia="Calibri" w:hAnsi="Times New Roman" w:cs="Times New Roman"/>
              <w:sz w:val="24"/>
              <w:szCs w:val="24"/>
            </w:rPr>
            <w:t>160 Charles Colman Blvd</w:t>
          </w:r>
        </w:smartTag>
      </w:smartTag>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City">
        <w:r w:rsidRPr="0046366A">
          <w:rPr>
            <w:rFonts w:ascii="Times New Roman" w:eastAsia="Calibri" w:hAnsi="Times New Roman" w:cs="Times New Roman"/>
            <w:sz w:val="24"/>
            <w:szCs w:val="24"/>
          </w:rPr>
          <w:t>Pawling</w:t>
        </w:r>
      </w:smartTag>
      <w:r w:rsidRPr="0046366A">
        <w:rPr>
          <w:rFonts w:ascii="Times New Roman" w:eastAsia="Calibri" w:hAnsi="Times New Roman" w:cs="Times New Roman"/>
          <w:sz w:val="24"/>
          <w:szCs w:val="24"/>
        </w:rPr>
        <w:t xml:space="preserve">, </w:t>
      </w:r>
      <w:smartTag w:uri="urn:schemas-microsoft-com:office:smarttags" w:element="State">
        <w:r w:rsidRPr="0046366A">
          <w:rPr>
            <w:rFonts w:ascii="Times New Roman" w:eastAsia="Calibri" w:hAnsi="Times New Roman" w:cs="Times New Roman"/>
            <w:sz w:val="24"/>
            <w:szCs w:val="24"/>
          </w:rPr>
          <w:t>NY</w:t>
        </w:r>
      </w:smartTag>
      <w:r w:rsidRPr="0046366A">
        <w:rPr>
          <w:rFonts w:ascii="Times New Roman" w:eastAsia="Calibri" w:hAnsi="Times New Roman" w:cs="Times New Roman"/>
          <w:sz w:val="24"/>
          <w:szCs w:val="24"/>
        </w:rPr>
        <w:t xml:space="preserve"> 12564</w: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1EE0595A" wp14:editId="1FD084CC">
                <wp:simplePos x="0" y="0"/>
                <wp:positionH relativeFrom="margin">
                  <wp:align>center</wp:align>
                </wp:positionH>
                <wp:positionV relativeFrom="paragraph">
                  <wp:posOffset>7620</wp:posOffset>
                </wp:positionV>
                <wp:extent cx="3714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71475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64910"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29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c3QEAAA4EAAAOAAAAZHJzL2Uyb0RvYy54bWysU9uO0zAQfUfiHyy/01yALYqa7kNXywuC&#10;il0+wHXsxJJvGpsm/XvGTppdAUJitS9ObM85M+fMeHc7GU3OAoJytqXVpqREWO46ZfuW/ni8f/eJ&#10;khCZ7Zh2VrT0IgK93b99sxt9I2o3ON0JIEhiQzP6lg4x+qYoAh+EYWHjvLB4KR0YFnELfdEBG5Hd&#10;6KIuy5tidNB5cFyEgKd38yXdZ34pBY/fpAwiEt1SrC3mFfJ6Smux37GmB+YHxZcy2AuqMExZTLpS&#10;3bHIyE9Qf1AZxcEFJ+OGO1M4KRUXWQOqqcrf1DwMzIusBc0JfrUpvB4t/3o+AlFdS2tKLDPYoocI&#10;TPVDJAdnLRrogNTJp9GHBsMP9gjLLvgjJNGTBJO+KIdM2dvL6q2YIuF4+H5bfdh+xBbw613xBPQQ&#10;4mfhDEk/LdXKJtmsYecvIWIyDL2GpGNtyYjDVm/LMocFp1V3r7ROlwH600EDObPU8rIub3KXkeJZ&#10;GO60Rd6kaVaR/+JFiznBdyHRFay7mjOkeRQrLeNc2FglVzITRieYxBJW4FLav4BLfIKKPKv/A14R&#10;ObOzcQUbZR38rew4XUuWc/zVgVl3suDkukvub7YGhy4rXB5Imurn+wx/esb7XwAAAP//AwBQSwME&#10;FAAGAAgAAAAhAOTrok7VAAAABAEAAA8AAABkcnMvZG93bnJldi54bWxMj91OwzAMRu+ReIfISNwg&#10;ljJpMJWm00D0ASh7ALdxfyBxqibbCk+P4QYujz/r83GxW7xTJ5rjGNjA3SoDRdwGO3Jv4PBW3W5B&#10;xYRs0QUmA58UYVdeXhSY23DmVzrVqVdSwjFHA0NKU651bAfyGFdhIpasC7PHJDj32s54lnLv9DrL&#10;7rXHkeXCgBM9D9R+1EdvoPNYzc5jV335fVbfYPP+8vRgzPXVsn8ElWhJf8vwoy/qUIpTE45so3IG&#10;5JEk0zUoCTfbjXDzy7os9H/58hsAAP//AwBQSwECLQAUAAYACAAAACEAtoM4kv4AAADhAQAAEwAA&#10;AAAAAAAAAAAAAAAAAAAAW0NvbnRlbnRfVHlwZXNdLnhtbFBLAQItABQABgAIAAAAIQA4/SH/1gAA&#10;AJQBAAALAAAAAAAAAAAAAAAAAC8BAABfcmVscy8ucmVsc1BLAQItABQABgAIAAAAIQAY/Hoc3QEA&#10;AA4EAAAOAAAAAAAAAAAAAAAAAC4CAABkcnMvZTJvRG9jLnhtbFBLAQItABQABgAIAAAAIQDk66JO&#10;1QAAAAQBAAAPAAAAAAAAAAAAAAAAADcEAABkcnMvZG93bnJldi54bWxQSwUGAAAAAAQABADzAAAA&#10;OQUAAAAA&#10;" strokecolor="#002060" strokeweight="1pt">
                <v:stroke joinstyle="miter"/>
                <w10:wrap anchorx="margin"/>
              </v:line>
            </w:pict>
          </mc:Fallback>
        </mc:AlternateContent>
      </w:r>
    </w:p>
    <w:p w:rsidR="001B0BD7" w:rsidRPr="0081251A" w:rsidRDefault="00D71251" w:rsidP="001B0BD7">
      <w:pPr>
        <w:spacing w:after="0" w:line="240" w:lineRule="auto"/>
        <w:jc w:val="center"/>
        <w:outlineLvl w:val="0"/>
        <w:rPr>
          <w:rFonts w:ascii="Times New Roman" w:eastAsia="Calibri" w:hAnsi="Times New Roman" w:cs="Times New Roman"/>
          <w:sz w:val="40"/>
          <w:szCs w:val="40"/>
          <w:u w:val="single"/>
        </w:rPr>
      </w:pPr>
      <w:r>
        <w:rPr>
          <w:rFonts w:ascii="Times New Roman" w:eastAsia="Calibri" w:hAnsi="Times New Roman" w:cs="Times New Roman"/>
          <w:sz w:val="48"/>
          <w:szCs w:val="48"/>
          <w:u w:val="single"/>
        </w:rPr>
        <w:t xml:space="preserve">Regular </w:t>
      </w:r>
      <w:r w:rsidR="001B0BD7">
        <w:rPr>
          <w:rFonts w:ascii="Times New Roman" w:eastAsia="Calibri" w:hAnsi="Times New Roman" w:cs="Times New Roman"/>
          <w:sz w:val="48"/>
          <w:szCs w:val="48"/>
          <w:u w:val="single"/>
        </w:rPr>
        <w:t xml:space="preserve">Meeting of the </w:t>
      </w:r>
      <w:r w:rsidR="001B0BD7" w:rsidRPr="0081251A">
        <w:rPr>
          <w:rFonts w:ascii="Times New Roman" w:eastAsia="Calibri" w:hAnsi="Times New Roman" w:cs="Times New Roman"/>
          <w:sz w:val="48"/>
          <w:szCs w:val="48"/>
          <w:u w:val="single"/>
        </w:rPr>
        <w:t>Town Board</w:t>
      </w:r>
    </w:p>
    <w:p w:rsidR="001B0BD7" w:rsidRPr="0081251A" w:rsidRDefault="001B0BD7" w:rsidP="001B0BD7">
      <w:pPr>
        <w:spacing w:after="0" w:line="240" w:lineRule="auto"/>
        <w:jc w:val="center"/>
        <w:outlineLvl w:val="0"/>
        <w:rPr>
          <w:rFonts w:ascii="Times New Roman" w:eastAsia="Calibri" w:hAnsi="Times New Roman" w:cs="Times New Roman"/>
          <w:sz w:val="32"/>
          <w:szCs w:val="48"/>
          <w:u w:val="single"/>
        </w:rPr>
      </w:pPr>
    </w:p>
    <w:p w:rsidR="001B0BD7" w:rsidRPr="0081251A" w:rsidRDefault="001B0BD7" w:rsidP="001B0BD7">
      <w:pPr>
        <w:spacing w:after="0" w:line="240" w:lineRule="auto"/>
        <w:jc w:val="center"/>
        <w:rPr>
          <w:rFonts w:ascii="Times New Roman" w:eastAsia="Calibri" w:hAnsi="Times New Roman" w:cs="Times New Roman"/>
          <w:i/>
          <w:color w:val="FF0000"/>
          <w:sz w:val="32"/>
          <w:szCs w:val="32"/>
        </w:rPr>
      </w:pPr>
      <w:r w:rsidRPr="0081251A">
        <w:rPr>
          <w:rFonts w:ascii="Times New Roman" w:eastAsia="Calibri" w:hAnsi="Times New Roman" w:cs="Times New Roman"/>
          <w:i/>
          <w:color w:val="FF0000"/>
          <w:sz w:val="32"/>
          <w:szCs w:val="32"/>
        </w:rPr>
        <w:t>Meeting will be broadcast live on the                                                                                  T</w:t>
      </w:r>
      <w:r>
        <w:rPr>
          <w:rFonts w:ascii="Times New Roman" w:eastAsia="Calibri" w:hAnsi="Times New Roman" w:cs="Times New Roman"/>
          <w:i/>
          <w:color w:val="FF0000"/>
          <w:sz w:val="32"/>
          <w:szCs w:val="32"/>
        </w:rPr>
        <w:t>own of Pawling YouTube</w:t>
      </w:r>
      <w:r w:rsidRPr="0081251A">
        <w:rPr>
          <w:rFonts w:ascii="Times New Roman" w:eastAsia="Calibri" w:hAnsi="Times New Roman" w:cs="Times New Roman"/>
          <w:i/>
          <w:color w:val="FF0000"/>
          <w:sz w:val="32"/>
          <w:szCs w:val="32"/>
        </w:rPr>
        <w:t xml:space="preserve"> page</w:t>
      </w:r>
    </w:p>
    <w:p w:rsidR="001B0BD7" w:rsidRPr="0046366A" w:rsidRDefault="001B0BD7" w:rsidP="001B0BD7">
      <w:pPr>
        <w:spacing w:after="0" w:line="240" w:lineRule="auto"/>
        <w:jc w:val="center"/>
        <w:rPr>
          <w:rFonts w:ascii="Times New Roman" w:eastAsia="Calibri" w:hAnsi="Times New Roman" w:cs="Times New Roman"/>
          <w:sz w:val="52"/>
          <w:szCs w:val="52"/>
          <w:u w:val="single"/>
        </w:rPr>
      </w:pP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1D835B4E" wp14:editId="535286F7">
                <wp:simplePos x="0" y="0"/>
                <wp:positionH relativeFrom="margin">
                  <wp:align>center</wp:align>
                </wp:positionH>
                <wp:positionV relativeFrom="paragraph">
                  <wp:posOffset>285115</wp:posOffset>
                </wp:positionV>
                <wp:extent cx="3714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B43C3B" id="Straight Connector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45pt" to="29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jXyAEAAHUDAAAOAAAAZHJzL2Uyb0RvYy54bWysU01v2zAMvQ/ofxB0b+wkW1MYcXpI0F2G&#10;LUDXH8DIsi1AXyC1OPn3o5Q067bbsBwUkaIe9R6f108nZ8VRI5ngWzmf1VJor0Jn/NDK1+/P949S&#10;UALfgQ1et/KsST5t7j6sp9joRRiD7TQKBvHUTLGVY0qxqSpSo3ZAsxC158M+oIPEIQ5VhzAxurPV&#10;oq4fqilgFzEoTcTZ3eVQbgp+32uVvvU96SRsK/ltqaxY1kNeq80amgEhjkZdnwH/8AoHxnPTG9QO&#10;EogfaP6CckZhoNCnmQquCn1vlC4cmM28/oPNywhRFy4sDsWbTPT/YNXX4x6F6Vq5lMKD4xG9JAQz&#10;jElsg/csYECxzDpNkRou3/o9XiOKe8ykTz26/M90xKloe75pq09JKE4uV/OPq088AvV2Vv26GJHS&#10;Zx2cyJtWWuMzbWjg+IUSN+PSt5Kc9uHZWFtGZ72Y2HeLVZ2hgR3UW0i8dZE5kR+kADuwNVXCAknB&#10;mi5fz0CEw2FrURwh26Ne1A/FEdzut7Lcewc0XurK0cU4ziR2rzWulY91/uU037Y+o+vivyuDrN5F&#10;r7w7hO5cZKxyxLMt164+zOZ5H/P+/dey+QkAAP//AwBQSwMEFAAGAAgAAAAhADkq42zYAAAABgEA&#10;AA8AAABkcnMvZG93bnJldi54bWxMj81OwzAQhO9IvIO1SFxQ64BaaEOcqiDyAAQeYBNvfsA/ke22&#10;gadnEQd6nJnVzLfFbrZGHCnE0TsFt8sMBLnW69H1Ct7fqsUGREzoNBrvSMEXRdiVlxcF5tqf3Csd&#10;69QLLnExRwVDSlMuZWwHshiXfiLHWeeDxcQy9FIHPHG5NfIuy+6lxdHxwoATPQ/UftYHq6CzWAVj&#10;sau+7T6rb7D5eHl6UOr6at4/gkg0p/9j+MVndCiZqfEHp6MwCviRpGC12oLgdL1Zs9H8GbIs5Dl+&#10;+QMAAP//AwBQSwECLQAUAAYACAAAACEAtoM4kv4AAADhAQAAEwAAAAAAAAAAAAAAAAAAAAAAW0Nv&#10;bnRlbnRfVHlwZXNdLnhtbFBLAQItABQABgAIAAAAIQA4/SH/1gAAAJQBAAALAAAAAAAAAAAAAAAA&#10;AC8BAABfcmVscy8ucmVsc1BLAQItABQABgAIAAAAIQDiyzjXyAEAAHUDAAAOAAAAAAAAAAAAAAAA&#10;AC4CAABkcnMvZTJvRG9jLnhtbFBLAQItABQABgAIAAAAIQA5KuNs2AAAAAYBAAAPAAAAAAAAAAAA&#10;AAAAACIEAABkcnMvZG93bnJldi54bWxQSwUGAAAAAAQABADzAAAAJwUAAAAA&#10;" strokecolor="#002060" strokeweight="1pt">
                <v:stroke joinstyle="miter"/>
                <w10:wrap anchorx="margin"/>
              </v:line>
            </w:pict>
          </mc:Fallback>
        </mc:AlternateContent>
      </w:r>
    </w:p>
    <w:p w:rsidR="001B0BD7" w:rsidRPr="0046366A" w:rsidRDefault="001B0BD7" w:rsidP="00FB4D23">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Wednesday,</w:t>
      </w:r>
      <w:r w:rsidR="00836B69">
        <w:rPr>
          <w:rFonts w:ascii="Times New Roman" w:eastAsia="Calibri" w:hAnsi="Times New Roman" w:cs="Times New Roman"/>
          <w:sz w:val="40"/>
          <w:szCs w:val="40"/>
        </w:rPr>
        <w:t xml:space="preserve"> June</w:t>
      </w:r>
      <w:r w:rsidR="0081755D">
        <w:rPr>
          <w:rFonts w:ascii="Times New Roman" w:eastAsia="Calibri" w:hAnsi="Times New Roman" w:cs="Times New Roman"/>
          <w:sz w:val="40"/>
          <w:szCs w:val="40"/>
        </w:rPr>
        <w:t xml:space="preserve"> 1</w:t>
      </w:r>
      <w:r w:rsidR="00FB4D23">
        <w:rPr>
          <w:rFonts w:ascii="Times New Roman" w:eastAsia="Calibri" w:hAnsi="Times New Roman" w:cs="Times New Roman"/>
          <w:sz w:val="40"/>
          <w:szCs w:val="40"/>
        </w:rPr>
        <w:t>0</w:t>
      </w:r>
      <w:r w:rsidRPr="00B83040">
        <w:rPr>
          <w:rFonts w:ascii="Times New Roman" w:eastAsia="Calibri" w:hAnsi="Times New Roman" w:cs="Times New Roman"/>
          <w:sz w:val="40"/>
          <w:szCs w:val="40"/>
          <w:vertAlign w:val="superscript"/>
        </w:rPr>
        <w:t>th</w:t>
      </w:r>
      <w:r>
        <w:rPr>
          <w:rFonts w:ascii="Times New Roman" w:eastAsia="Calibri" w:hAnsi="Times New Roman" w:cs="Times New Roman"/>
          <w:sz w:val="40"/>
          <w:szCs w:val="40"/>
        </w:rPr>
        <w:t>, 2026</w: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6:00PM</w:t>
      </w: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2010A473" wp14:editId="398186C7">
                <wp:simplePos x="0" y="0"/>
                <wp:positionH relativeFrom="margin">
                  <wp:align>center</wp:align>
                </wp:positionH>
                <wp:positionV relativeFrom="paragraph">
                  <wp:posOffset>69215</wp:posOffset>
                </wp:positionV>
                <wp:extent cx="37147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FD9977"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45pt" to="29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RTyAEAAHUDAAAOAAAAZHJzL2Uyb0RvYy54bWysU01v2zAMvQ/YfxB0b+ykWVMYcXpI0F2G&#10;LUDXH8DIsi1AXyC1OPn3o5Q067bbsBwUkaIe9R6f108nZ8VRI5ngWzmf1VJor0Jn/NDK1+/Pd49S&#10;UALfgQ1et/KsST5tPn5YT7HRizAG22kUDOKpmWIrx5RiU1WkRu2AZiFqz4d9QAeJQxyqDmFidGer&#10;RV0/VFPALmJQmoizu8uh3BT8vtcqfet70knYVvLbUlmxrIe8Vps1NANCHI26PgP+4RUOjOemN6gd&#10;JBA/0PwF5YzCQKFPMxVcFfreKF04MJt5/QeblxGiLlxYHIo3mej/waqvxz0K07VyKYUHxyN6SQhm&#10;GJPYBu9ZwIBimXWaIjVcvvV7vEYU95hJn3p0+Z/piFPR9nzTVp+SUJy8X82Xq088AvV2Vv26GJHS&#10;Zx2cyJtWWuMzbWjg+IUSN+PSt5Kc9uHZWFtGZ72Y2HeLVZ2hgR3UW0i8dZE5kR+kADuwNVXCAknB&#10;mi5fz0CEw2FrURwh26Ne1A/FEdzut7Lcewc0XurK0cU4ziR2rzWulY91/uU037Y+o+vivyuDrN5F&#10;r7w7hO5cZKxyxLMt164+zOZ5H/P+/dey+QkAAP//AwBQSwMEFAAGAAgAAAAhAFMQRhfXAAAABgEA&#10;AA8AAABkcnMvZG93bnJldi54bWxMj01OwzAQRvdI3MEaJDaI2iAVSohTFUQOQMoBJrHzA/Y4st02&#10;cHoGsYDlvG/0zZtyu3gnjjamKZCGm5UCYakLZqJBw9u+vt6ASBnJoAtkNXzaBNvq/KzEwoQTvdpj&#10;kwfBJZQK1DDmPBdSpm60HtMqzJY460P0mHmMgzQRT1zunbxV6k56nIgvjDjb59F2H83Ba+g91tF5&#10;7Osvv1PNFbbvL0/3Wl9eLLtHENku+W8ZfvRZHSp2asOBTBJOAz+SmaoHEJyuN2sG7S+QVSn/61ff&#10;AAAA//8DAFBLAQItABQABgAIAAAAIQC2gziS/gAAAOEBAAATAAAAAAAAAAAAAAAAAAAAAABbQ29u&#10;dGVudF9UeXBlc10ueG1sUEsBAi0AFAAGAAgAAAAhADj9If/WAAAAlAEAAAsAAAAAAAAAAAAAAAAA&#10;LwEAAF9yZWxzLy5yZWxzUEsBAi0AFAAGAAgAAAAhAHquRFPIAQAAdQMAAA4AAAAAAAAAAAAAAAAA&#10;LgIAAGRycy9lMm9Eb2MueG1sUEsBAi0AFAAGAAgAAAAhAFMQRhfXAAAABgEAAA8AAAAAAAAAAAAA&#10;AAAAIgQAAGRycy9kb3ducmV2LnhtbFBLBQYAAAAABAAEAPMAAAAmBQ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jc w:val="center"/>
        <w:outlineLvl w:val="0"/>
        <w:rPr>
          <w:rFonts w:ascii="Times New Roman" w:eastAsia="Calibri" w:hAnsi="Times New Roman" w:cs="Times New Roman"/>
          <w:sz w:val="32"/>
          <w:szCs w:val="32"/>
        </w:rPr>
      </w:pPr>
      <w:r>
        <w:rPr>
          <w:rFonts w:ascii="Times New Roman" w:eastAsia="Calibri" w:hAnsi="Times New Roman" w:cs="Times New Roman"/>
          <w:sz w:val="32"/>
          <w:szCs w:val="32"/>
        </w:rPr>
        <w:t>Cathy Giordano</w:t>
      </w:r>
      <w:r w:rsidRPr="0046366A">
        <w:rPr>
          <w:rFonts w:ascii="Times New Roman" w:eastAsia="Calibri" w:hAnsi="Times New Roman" w:cs="Times New Roman"/>
          <w:sz w:val="32"/>
          <w:szCs w:val="32"/>
        </w:rPr>
        <w:t>, Supervisor</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Coleen Snow</w:t>
      </w:r>
      <w:r w:rsidRPr="0046366A">
        <w:rPr>
          <w:rFonts w:ascii="Times New Roman" w:eastAsia="Calibri" w:hAnsi="Times New Roman" w:cs="Times New Roman"/>
          <w:sz w:val="32"/>
          <w:szCs w:val="32"/>
        </w:rPr>
        <w:t>, Deputy Supervisor / Council</w:t>
      </w:r>
      <w:r>
        <w:rPr>
          <w:rFonts w:ascii="Times New Roman" w:eastAsia="Calibri" w:hAnsi="Times New Roman" w:cs="Times New Roman"/>
          <w:sz w:val="32"/>
          <w:szCs w:val="32"/>
        </w:rPr>
        <w:t>wo</w:t>
      </w:r>
      <w:r w:rsidRPr="0046366A">
        <w:rPr>
          <w:rFonts w:ascii="Times New Roman" w:eastAsia="Calibri" w:hAnsi="Times New Roman" w:cs="Times New Roman"/>
          <w:sz w:val="32"/>
          <w:szCs w:val="32"/>
        </w:rPr>
        <w:t>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Martin Mygan</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James McCarthy</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32"/>
          <w:szCs w:val="32"/>
        </w:rPr>
        <w:t>Corinne Musella-Pitt, Councilwoman</w:t>
      </w:r>
    </w:p>
    <w:p w:rsidR="001B0BD7" w:rsidRPr="0046366A" w:rsidRDefault="001B0BD7" w:rsidP="001B0BD7">
      <w:pPr>
        <w:spacing w:after="0" w:line="240" w:lineRule="auto"/>
        <w:jc w:val="center"/>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r w:rsidRPr="0046366A">
        <w:rPr>
          <w:rFonts w:ascii="Times New Roman" w:eastAsia="Calibri" w:hAnsi="Times New Roman" w:cs="Times New Roman"/>
          <w:sz w:val="32"/>
          <w:szCs w:val="32"/>
        </w:rPr>
        <w:t>C</w:t>
      </w:r>
      <w:r>
        <w:rPr>
          <w:rFonts w:ascii="Times New Roman" w:eastAsia="Calibri" w:hAnsi="Times New Roman" w:cs="Times New Roman"/>
          <w:sz w:val="32"/>
          <w:szCs w:val="32"/>
        </w:rPr>
        <w:t>heryl Knowles</w:t>
      </w:r>
      <w:r w:rsidRPr="0046366A">
        <w:rPr>
          <w:rFonts w:ascii="Times New Roman" w:eastAsia="Calibri" w:hAnsi="Times New Roman" w:cs="Times New Roman"/>
          <w:sz w:val="32"/>
          <w:szCs w:val="32"/>
        </w:rPr>
        <w:t>, Town Clerk</w:t>
      </w: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Pr="004B21A2" w:rsidRDefault="001B0BD7" w:rsidP="001B0BD7">
      <w:pPr>
        <w:pStyle w:val="PlainText"/>
        <w:jc w:val="center"/>
        <w:rPr>
          <w:rFonts w:ascii="Times New Roman" w:hAnsi="Times New Roman" w:cs="Times New Roman"/>
          <w:b/>
          <w:sz w:val="24"/>
          <w:szCs w:val="24"/>
          <w:u w:val="single"/>
        </w:rPr>
      </w:pPr>
      <w:r>
        <w:rPr>
          <w:rFonts w:ascii="Times New Roman" w:hAnsi="Times New Roman" w:cs="Times New Roman"/>
          <w:sz w:val="32"/>
          <w:szCs w:val="32"/>
        </w:rPr>
        <w:br w:type="page"/>
      </w:r>
      <w:r>
        <w:rPr>
          <w:rFonts w:ascii="Times New Roman" w:hAnsi="Times New Roman" w:cs="Times New Roman"/>
          <w:b/>
          <w:sz w:val="24"/>
          <w:szCs w:val="24"/>
          <w:u w:val="single"/>
        </w:rPr>
        <w:lastRenderedPageBreak/>
        <w:t xml:space="preserve">RULES FOR </w:t>
      </w:r>
      <w:r w:rsidRPr="004B21A2">
        <w:rPr>
          <w:rFonts w:ascii="Times New Roman" w:hAnsi="Times New Roman" w:cs="Times New Roman"/>
          <w:b/>
          <w:sz w:val="24"/>
          <w:szCs w:val="24"/>
          <w:u w:val="single"/>
        </w:rPr>
        <w:t>PUBLIC COMMENT:</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Each presentation to the Board made by an individual shall be limited to three (3) minutes in duration, unless extended by agreement by the Town Supervisor/ designee</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Comments should be directed to the Board. Comments should be made in a respectful manner to the Board and from the Board to the community.</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The Town Supervisor or designee may:</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a. Interrupt, warn, or terminate an individual’s comment when the comment is personally directed, abusive or obscene.</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b. Request that any individual leave the meeting when that individual fails to observe reasonable decorum.</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c. Call for a recess or an adjournment to another time.</w:t>
      </w:r>
    </w:p>
    <w:p w:rsidR="001B0BD7" w:rsidRPr="000440ED" w:rsidRDefault="001B0BD7" w:rsidP="001B0BD7">
      <w:pPr>
        <w:jc w:val="center"/>
        <w:rPr>
          <w:b/>
          <w:sz w:val="48"/>
          <w:szCs w:val="48"/>
          <w:u w:val="single"/>
        </w:rPr>
      </w:pPr>
    </w:p>
    <w:p w:rsidR="001B0BD7" w:rsidRPr="000440ED" w:rsidRDefault="001B0BD7" w:rsidP="001B0BD7">
      <w:pPr>
        <w:pStyle w:val="PlainText"/>
        <w:rPr>
          <w:rFonts w:ascii="Times New Roman" w:hAnsi="Times New Roman" w:cs="Times New Roman"/>
          <w:b/>
          <w:sz w:val="24"/>
          <w:szCs w:val="24"/>
        </w:rPr>
      </w:pPr>
      <w:r w:rsidRPr="000440ED">
        <w:rPr>
          <w:rFonts w:ascii="Times New Roman" w:hAnsi="Times New Roman" w:cs="Times New Roman"/>
          <w:b/>
          <w:sz w:val="24"/>
          <w:szCs w:val="24"/>
        </w:rPr>
        <w:t>The intent of these rules are:</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To allow members of the public a fair and adequate opportunity to be heard.</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To assure that the regular agenda of the Town Board is completed; and</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3.  To recognize the nature of the Board and community’s time and to use that time effectively.</w:t>
      </w: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230AF4" w:rsidRDefault="00230AF4" w:rsidP="00230AF4">
      <w:pPr>
        <w:spacing w:after="0" w:line="240" w:lineRule="auto"/>
        <w:rPr>
          <w:rFonts w:ascii="Times New Roman" w:eastAsia="Calibri" w:hAnsi="Times New Roman" w:cs="Times New Roman"/>
          <w:sz w:val="32"/>
          <w:szCs w:val="32"/>
        </w:rPr>
      </w:pPr>
    </w:p>
    <w:p w:rsidR="00230AF4" w:rsidRDefault="00230AF4" w:rsidP="00230AF4">
      <w:pPr>
        <w:spacing w:after="0" w:line="240" w:lineRule="auto"/>
        <w:ind w:firstLine="270"/>
        <w:rPr>
          <w:rFonts w:ascii="Times New Roman" w:eastAsia="Calibri" w:hAnsi="Times New Roman" w:cs="Times New Roman"/>
          <w:sz w:val="48"/>
          <w:szCs w:val="48"/>
          <w:u w:val="single"/>
        </w:rPr>
      </w:pPr>
    </w:p>
    <w:p w:rsidR="001B0BD7" w:rsidRPr="00230AF4" w:rsidRDefault="001B0BD7" w:rsidP="00230AF4">
      <w:pPr>
        <w:spacing w:after="0" w:line="240" w:lineRule="auto"/>
        <w:ind w:firstLine="270"/>
        <w:jc w:val="center"/>
        <w:rPr>
          <w:rFonts w:ascii="Times New Roman" w:eastAsia="Calibri" w:hAnsi="Times New Roman" w:cs="Times New Roman"/>
          <w:sz w:val="32"/>
          <w:szCs w:val="32"/>
        </w:rPr>
      </w:pPr>
      <w:r w:rsidRPr="0046366A">
        <w:rPr>
          <w:rFonts w:ascii="Times New Roman" w:eastAsia="Calibri" w:hAnsi="Times New Roman" w:cs="Times New Roman"/>
          <w:sz w:val="48"/>
          <w:szCs w:val="48"/>
          <w:u w:val="single"/>
        </w:rPr>
        <w:lastRenderedPageBreak/>
        <w:t>Meeting Agenda</w:t>
      </w:r>
    </w:p>
    <w:p w:rsidR="001B0BD7" w:rsidRPr="00230AF4" w:rsidRDefault="001B0BD7" w:rsidP="001B0BD7">
      <w:pPr>
        <w:numPr>
          <w:ilvl w:val="0"/>
          <w:numId w:val="1"/>
        </w:numPr>
        <w:spacing w:after="0" w:line="480" w:lineRule="auto"/>
        <w:rPr>
          <w:rFonts w:ascii="Times New Roman" w:eastAsia="Calibri" w:hAnsi="Times New Roman" w:cs="Times New Roman"/>
          <w:sz w:val="24"/>
          <w:szCs w:val="24"/>
        </w:rPr>
      </w:pPr>
      <w:r w:rsidRPr="00230AF4">
        <w:rPr>
          <w:rFonts w:ascii="Times New Roman" w:eastAsia="Calibri" w:hAnsi="Times New Roman" w:cs="Times New Roman"/>
          <w:sz w:val="24"/>
          <w:szCs w:val="24"/>
        </w:rPr>
        <w:t>Roll Call of the Town Board</w:t>
      </w:r>
    </w:p>
    <w:p w:rsidR="001B0BD7" w:rsidRDefault="001B0BD7" w:rsidP="001B0BD7">
      <w:pPr>
        <w:numPr>
          <w:ilvl w:val="0"/>
          <w:numId w:val="1"/>
        </w:numPr>
        <w:spacing w:after="0" w:line="480" w:lineRule="auto"/>
        <w:rPr>
          <w:rFonts w:ascii="Times New Roman" w:eastAsia="Calibri" w:hAnsi="Times New Roman" w:cs="Times New Roman"/>
          <w:sz w:val="24"/>
          <w:szCs w:val="24"/>
        </w:rPr>
      </w:pPr>
      <w:r w:rsidRPr="00230AF4">
        <w:rPr>
          <w:rFonts w:ascii="Times New Roman" w:eastAsia="Calibri" w:hAnsi="Times New Roman" w:cs="Times New Roman"/>
          <w:sz w:val="24"/>
          <w:szCs w:val="24"/>
        </w:rPr>
        <w:t>Pledge of Allegiance</w:t>
      </w:r>
    </w:p>
    <w:p w:rsidR="006E44FB" w:rsidRPr="006E44FB" w:rsidRDefault="006E44FB" w:rsidP="006E44FB">
      <w:pPr>
        <w:numPr>
          <w:ilvl w:val="0"/>
          <w:numId w:val="1"/>
        </w:numPr>
        <w:spacing w:after="0" w:line="480" w:lineRule="auto"/>
        <w:rPr>
          <w:rFonts w:ascii="Times New Roman" w:eastAsia="Calibri" w:hAnsi="Times New Roman" w:cs="Times New Roman"/>
          <w:sz w:val="24"/>
          <w:szCs w:val="24"/>
        </w:rPr>
      </w:pPr>
      <w:r w:rsidRPr="00230AF4">
        <w:rPr>
          <w:rFonts w:ascii="Times New Roman" w:eastAsia="Calibri" w:hAnsi="Times New Roman" w:cs="Times New Roman"/>
          <w:sz w:val="24"/>
          <w:szCs w:val="24"/>
        </w:rPr>
        <w:t>Executive Session - To discuss the medical, financial, credit or employment history of a particular person or corporation, or matters leading to the appointment, employment, promotion, demotion, discipline, suspension or removal of a particular person or corporation.</w:t>
      </w:r>
    </w:p>
    <w:p w:rsidR="00576455" w:rsidRPr="00230AF4" w:rsidRDefault="00F637E0" w:rsidP="003E4E37">
      <w:pPr>
        <w:numPr>
          <w:ilvl w:val="0"/>
          <w:numId w:val="1"/>
        </w:numPr>
        <w:spacing w:after="0" w:line="480" w:lineRule="auto"/>
        <w:rPr>
          <w:rFonts w:ascii="Times New Roman" w:eastAsia="Calibri" w:hAnsi="Times New Roman" w:cs="Times New Roman"/>
          <w:sz w:val="24"/>
          <w:szCs w:val="24"/>
        </w:rPr>
      </w:pPr>
      <w:r w:rsidRPr="00230AF4">
        <w:rPr>
          <w:rFonts w:ascii="Times New Roman" w:eastAsia="Calibri" w:hAnsi="Times New Roman" w:cs="Times New Roman"/>
          <w:sz w:val="24"/>
          <w:szCs w:val="24"/>
        </w:rPr>
        <w:t xml:space="preserve">Public Hearing </w:t>
      </w:r>
      <w:bookmarkStart w:id="0" w:name="_Hlk156317189"/>
    </w:p>
    <w:p w:rsidR="00F637E0" w:rsidRPr="00230AF4" w:rsidRDefault="003E4E37" w:rsidP="00576455">
      <w:pPr>
        <w:numPr>
          <w:ilvl w:val="1"/>
          <w:numId w:val="1"/>
        </w:numPr>
        <w:spacing w:after="0" w:line="480" w:lineRule="auto"/>
        <w:rPr>
          <w:rFonts w:ascii="Times New Roman" w:eastAsia="Calibri" w:hAnsi="Times New Roman" w:cs="Times New Roman"/>
          <w:sz w:val="24"/>
          <w:szCs w:val="24"/>
        </w:rPr>
      </w:pPr>
      <w:r w:rsidRPr="00230AF4">
        <w:rPr>
          <w:rFonts w:ascii="Times New Roman" w:hAnsi="Times New Roman" w:cs="Times New Roman"/>
          <w:bCs/>
          <w:sz w:val="24"/>
          <w:szCs w:val="24"/>
        </w:rPr>
        <w:t>Local Law Repealing and Replacing the Town of Pawling Code Chapter 95 Relating to Collection of Professional Consultant Fees</w:t>
      </w:r>
      <w:bookmarkEnd w:id="0"/>
    </w:p>
    <w:p w:rsidR="00406852" w:rsidRPr="00230AF4" w:rsidRDefault="00406852" w:rsidP="001B0BD7">
      <w:pPr>
        <w:numPr>
          <w:ilvl w:val="0"/>
          <w:numId w:val="1"/>
        </w:numPr>
        <w:spacing w:after="0" w:line="480" w:lineRule="auto"/>
        <w:rPr>
          <w:rFonts w:ascii="Times New Roman" w:eastAsia="Calibri" w:hAnsi="Times New Roman" w:cs="Times New Roman"/>
          <w:sz w:val="24"/>
          <w:szCs w:val="24"/>
        </w:rPr>
      </w:pPr>
      <w:r w:rsidRPr="00230AF4">
        <w:rPr>
          <w:rFonts w:ascii="Times New Roman" w:eastAsia="Calibri" w:hAnsi="Times New Roman" w:cs="Times New Roman"/>
          <w:sz w:val="24"/>
          <w:szCs w:val="24"/>
        </w:rPr>
        <w:t>Acknowledgement of Minutes</w:t>
      </w:r>
    </w:p>
    <w:p w:rsidR="00406852" w:rsidRPr="00230AF4" w:rsidRDefault="00406852" w:rsidP="00406852">
      <w:pPr>
        <w:numPr>
          <w:ilvl w:val="1"/>
          <w:numId w:val="1"/>
        </w:numPr>
        <w:spacing w:after="0" w:line="480" w:lineRule="auto"/>
        <w:rPr>
          <w:rFonts w:ascii="Times New Roman" w:eastAsia="Calibri" w:hAnsi="Times New Roman" w:cs="Times New Roman"/>
          <w:sz w:val="24"/>
          <w:szCs w:val="24"/>
        </w:rPr>
      </w:pPr>
      <w:r w:rsidRPr="00230AF4">
        <w:rPr>
          <w:rFonts w:ascii="Times New Roman" w:eastAsia="Calibri" w:hAnsi="Times New Roman" w:cs="Times New Roman"/>
          <w:sz w:val="24"/>
          <w:szCs w:val="24"/>
        </w:rPr>
        <w:t>May 6</w:t>
      </w:r>
      <w:r w:rsidRPr="00230AF4">
        <w:rPr>
          <w:rFonts w:ascii="Times New Roman" w:eastAsia="Calibri" w:hAnsi="Times New Roman" w:cs="Times New Roman"/>
          <w:sz w:val="24"/>
          <w:szCs w:val="24"/>
          <w:vertAlign w:val="superscript"/>
        </w:rPr>
        <w:t>th</w:t>
      </w:r>
      <w:r w:rsidRPr="00230AF4">
        <w:rPr>
          <w:rFonts w:ascii="Times New Roman" w:eastAsia="Calibri" w:hAnsi="Times New Roman" w:cs="Times New Roman"/>
          <w:sz w:val="24"/>
          <w:szCs w:val="24"/>
        </w:rPr>
        <w:t xml:space="preserve"> 2026</w:t>
      </w:r>
    </w:p>
    <w:p w:rsidR="00406852" w:rsidRPr="00230AF4" w:rsidRDefault="00406852" w:rsidP="00406852">
      <w:pPr>
        <w:numPr>
          <w:ilvl w:val="1"/>
          <w:numId w:val="1"/>
        </w:numPr>
        <w:spacing w:after="0" w:line="480" w:lineRule="auto"/>
        <w:rPr>
          <w:rFonts w:ascii="Times New Roman" w:eastAsia="Calibri" w:hAnsi="Times New Roman" w:cs="Times New Roman"/>
          <w:sz w:val="24"/>
          <w:szCs w:val="24"/>
        </w:rPr>
      </w:pPr>
      <w:r w:rsidRPr="00230AF4">
        <w:rPr>
          <w:rFonts w:ascii="Times New Roman" w:eastAsia="Calibri" w:hAnsi="Times New Roman" w:cs="Times New Roman"/>
          <w:sz w:val="24"/>
          <w:szCs w:val="24"/>
        </w:rPr>
        <w:t>May 13</w:t>
      </w:r>
      <w:r w:rsidRPr="00230AF4">
        <w:rPr>
          <w:rFonts w:ascii="Times New Roman" w:eastAsia="Calibri" w:hAnsi="Times New Roman" w:cs="Times New Roman"/>
          <w:sz w:val="24"/>
          <w:szCs w:val="24"/>
          <w:vertAlign w:val="superscript"/>
        </w:rPr>
        <w:t>th</w:t>
      </w:r>
      <w:r w:rsidRPr="00230AF4">
        <w:rPr>
          <w:rFonts w:ascii="Times New Roman" w:eastAsia="Calibri" w:hAnsi="Times New Roman" w:cs="Times New Roman"/>
          <w:sz w:val="24"/>
          <w:szCs w:val="24"/>
        </w:rPr>
        <w:t xml:space="preserve"> 2026</w:t>
      </w:r>
    </w:p>
    <w:p w:rsidR="000654AD" w:rsidRPr="00230AF4" w:rsidRDefault="000654AD" w:rsidP="00406852">
      <w:pPr>
        <w:numPr>
          <w:ilvl w:val="1"/>
          <w:numId w:val="1"/>
        </w:numPr>
        <w:spacing w:after="0" w:line="480" w:lineRule="auto"/>
        <w:rPr>
          <w:rFonts w:ascii="Times New Roman" w:eastAsia="Calibri" w:hAnsi="Times New Roman" w:cs="Times New Roman"/>
          <w:sz w:val="24"/>
          <w:szCs w:val="24"/>
        </w:rPr>
      </w:pPr>
      <w:r w:rsidRPr="00230AF4">
        <w:rPr>
          <w:rFonts w:ascii="Times New Roman" w:eastAsia="Calibri" w:hAnsi="Times New Roman" w:cs="Times New Roman"/>
          <w:sz w:val="24"/>
          <w:szCs w:val="24"/>
        </w:rPr>
        <w:t>May 27</w:t>
      </w:r>
      <w:r w:rsidRPr="00230AF4">
        <w:rPr>
          <w:rFonts w:ascii="Times New Roman" w:eastAsia="Calibri" w:hAnsi="Times New Roman" w:cs="Times New Roman"/>
          <w:sz w:val="24"/>
          <w:szCs w:val="24"/>
          <w:vertAlign w:val="superscript"/>
        </w:rPr>
        <w:t>th</w:t>
      </w:r>
      <w:r w:rsidRPr="00230AF4">
        <w:rPr>
          <w:rFonts w:ascii="Times New Roman" w:eastAsia="Calibri" w:hAnsi="Times New Roman" w:cs="Times New Roman"/>
          <w:sz w:val="24"/>
          <w:szCs w:val="24"/>
        </w:rPr>
        <w:t xml:space="preserve"> 2026</w:t>
      </w:r>
    </w:p>
    <w:p w:rsidR="001B0BD7" w:rsidRPr="00230AF4" w:rsidRDefault="001B0BD7" w:rsidP="001B0BD7">
      <w:pPr>
        <w:numPr>
          <w:ilvl w:val="0"/>
          <w:numId w:val="1"/>
        </w:numPr>
        <w:spacing w:after="0" w:line="480" w:lineRule="auto"/>
        <w:rPr>
          <w:rFonts w:ascii="Times New Roman" w:eastAsia="Calibri" w:hAnsi="Times New Roman" w:cs="Times New Roman"/>
          <w:sz w:val="24"/>
          <w:szCs w:val="24"/>
        </w:rPr>
      </w:pPr>
      <w:r w:rsidRPr="00230AF4">
        <w:rPr>
          <w:rFonts w:ascii="Times New Roman" w:eastAsia="Calibri" w:hAnsi="Times New Roman" w:cs="Times New Roman"/>
          <w:sz w:val="24"/>
          <w:szCs w:val="24"/>
        </w:rPr>
        <w:t>Public Comment on Agenda Items</w:t>
      </w:r>
    </w:p>
    <w:p w:rsidR="003C6870" w:rsidRPr="00675FC2" w:rsidRDefault="001B0BD7" w:rsidP="00675FC2">
      <w:pPr>
        <w:numPr>
          <w:ilvl w:val="0"/>
          <w:numId w:val="1"/>
        </w:numPr>
        <w:spacing w:after="0" w:line="480" w:lineRule="auto"/>
        <w:rPr>
          <w:rFonts w:ascii="Times New Roman" w:eastAsia="Calibri" w:hAnsi="Times New Roman" w:cs="Times New Roman"/>
          <w:sz w:val="24"/>
          <w:szCs w:val="24"/>
        </w:rPr>
      </w:pPr>
      <w:r w:rsidRPr="00230AF4">
        <w:rPr>
          <w:rFonts w:ascii="Times New Roman" w:eastAsia="Calibri" w:hAnsi="Times New Roman" w:cs="Times New Roman"/>
          <w:sz w:val="24"/>
          <w:szCs w:val="24"/>
        </w:rPr>
        <w:t>Resolutions</w:t>
      </w:r>
    </w:p>
    <w:p w:rsidR="001B0BD7" w:rsidRPr="00230AF4" w:rsidRDefault="001B0BD7" w:rsidP="001B0BD7">
      <w:pPr>
        <w:numPr>
          <w:ilvl w:val="0"/>
          <w:numId w:val="1"/>
        </w:numPr>
        <w:spacing w:after="0" w:line="480" w:lineRule="auto"/>
        <w:rPr>
          <w:rFonts w:ascii="Times New Roman" w:eastAsia="Calibri" w:hAnsi="Times New Roman" w:cs="Times New Roman"/>
          <w:sz w:val="24"/>
          <w:szCs w:val="24"/>
        </w:rPr>
      </w:pPr>
      <w:r w:rsidRPr="00230AF4">
        <w:rPr>
          <w:rFonts w:ascii="Times New Roman" w:eastAsia="Calibri" w:hAnsi="Times New Roman" w:cs="Times New Roman"/>
          <w:sz w:val="24"/>
          <w:szCs w:val="24"/>
        </w:rPr>
        <w:t>Town Board Items for Special Consideration &amp; New Business</w:t>
      </w:r>
    </w:p>
    <w:p w:rsidR="00AB1EDE" w:rsidRPr="008E71D8" w:rsidRDefault="001B0BD7" w:rsidP="008E71D8">
      <w:pPr>
        <w:numPr>
          <w:ilvl w:val="0"/>
          <w:numId w:val="1"/>
        </w:numPr>
        <w:spacing w:after="0" w:line="480" w:lineRule="auto"/>
        <w:rPr>
          <w:rFonts w:ascii="Times New Roman" w:eastAsia="Calibri" w:hAnsi="Times New Roman" w:cs="Times New Roman"/>
          <w:sz w:val="24"/>
          <w:szCs w:val="24"/>
        </w:rPr>
      </w:pPr>
      <w:r w:rsidRPr="00230AF4">
        <w:rPr>
          <w:rFonts w:ascii="Times New Roman" w:eastAsia="Calibri" w:hAnsi="Times New Roman" w:cs="Times New Roman"/>
          <w:sz w:val="24"/>
          <w:szCs w:val="24"/>
        </w:rPr>
        <w:t>Privilege of the Floor with respect to Agenda &amp; Non-Agenda items (3 minutes)</w:t>
      </w:r>
    </w:p>
    <w:p w:rsidR="00AB1EDE" w:rsidRPr="00230AF4" w:rsidRDefault="001B0BD7" w:rsidP="001B0BD7">
      <w:pPr>
        <w:numPr>
          <w:ilvl w:val="0"/>
          <w:numId w:val="1"/>
        </w:numPr>
        <w:spacing w:after="0" w:line="480" w:lineRule="auto"/>
        <w:rPr>
          <w:rFonts w:ascii="Times New Roman" w:eastAsia="Calibri" w:hAnsi="Times New Roman" w:cs="Times New Roman"/>
          <w:sz w:val="24"/>
          <w:szCs w:val="24"/>
        </w:rPr>
      </w:pPr>
      <w:r w:rsidRPr="00230AF4">
        <w:rPr>
          <w:rFonts w:ascii="Times New Roman" w:eastAsia="Calibri" w:hAnsi="Times New Roman" w:cs="Times New Roman"/>
          <w:sz w:val="24"/>
          <w:szCs w:val="24"/>
        </w:rPr>
        <w:t>Adjournment</w:t>
      </w:r>
    </w:p>
    <w:p w:rsidR="009970A7" w:rsidRDefault="009970A7" w:rsidP="00230AF4">
      <w:pPr>
        <w:spacing w:after="0" w:line="480" w:lineRule="auto"/>
        <w:ind w:left="270"/>
        <w:jc w:val="center"/>
        <w:rPr>
          <w:rFonts w:ascii="Times New Roman" w:hAnsi="Times New Roman" w:cs="Times New Roman"/>
          <w:b/>
          <w:sz w:val="32"/>
          <w:szCs w:val="32"/>
          <w:u w:val="single"/>
        </w:rPr>
      </w:pPr>
    </w:p>
    <w:p w:rsidR="00CF1F13" w:rsidRDefault="00CF1F13" w:rsidP="00230AF4">
      <w:pPr>
        <w:spacing w:after="0" w:line="480" w:lineRule="auto"/>
        <w:ind w:left="270"/>
        <w:jc w:val="center"/>
        <w:rPr>
          <w:rFonts w:ascii="Times New Roman" w:hAnsi="Times New Roman" w:cs="Times New Roman"/>
          <w:b/>
          <w:sz w:val="32"/>
          <w:szCs w:val="32"/>
          <w:u w:val="single"/>
        </w:rPr>
      </w:pPr>
    </w:p>
    <w:p w:rsidR="00C435A3" w:rsidRPr="00230AF4" w:rsidRDefault="008222EE" w:rsidP="00230AF4">
      <w:pPr>
        <w:spacing w:after="0" w:line="480" w:lineRule="auto"/>
        <w:ind w:left="270"/>
        <w:jc w:val="center"/>
        <w:rPr>
          <w:rFonts w:ascii="Times New Roman" w:eastAsia="Calibri" w:hAnsi="Times New Roman" w:cs="Times New Roman"/>
          <w:sz w:val="26"/>
          <w:szCs w:val="26"/>
        </w:rPr>
      </w:pPr>
      <w:r w:rsidRPr="008222EE">
        <w:rPr>
          <w:rFonts w:ascii="Times New Roman" w:hAnsi="Times New Roman" w:cs="Times New Roman"/>
          <w:b/>
          <w:sz w:val="32"/>
          <w:szCs w:val="32"/>
          <w:u w:val="single"/>
        </w:rPr>
        <w:lastRenderedPageBreak/>
        <w:t>RESOLUTIONS</w:t>
      </w:r>
    </w:p>
    <w:p w:rsidR="00C435A3" w:rsidRPr="00230AF4" w:rsidRDefault="00C435A3" w:rsidP="00C435A3">
      <w:pPr>
        <w:spacing w:after="0" w:line="240" w:lineRule="auto"/>
        <w:jc w:val="center"/>
        <w:rPr>
          <w:rFonts w:ascii="Times New Roman" w:eastAsia="Calibri" w:hAnsi="Times New Roman" w:cs="Times New Roman"/>
          <w:sz w:val="24"/>
          <w:szCs w:val="24"/>
        </w:rPr>
      </w:pPr>
      <w:r w:rsidRPr="00230AF4">
        <w:rPr>
          <w:rFonts w:ascii="Times New Roman" w:eastAsia="Calibri" w:hAnsi="Times New Roman" w:cs="Times New Roman"/>
          <w:b/>
          <w:sz w:val="24"/>
          <w:szCs w:val="24"/>
        </w:rPr>
        <w:t>RESOLUTION 2026-</w:t>
      </w:r>
      <w:r w:rsidR="00891F2D" w:rsidRPr="00230AF4">
        <w:rPr>
          <w:rFonts w:ascii="Times New Roman" w:eastAsia="Calibri" w:hAnsi="Times New Roman" w:cs="Times New Roman"/>
          <w:b/>
          <w:sz w:val="24"/>
          <w:szCs w:val="24"/>
        </w:rPr>
        <w:t>11</w:t>
      </w:r>
      <w:r w:rsidR="0003084C" w:rsidRPr="00230AF4">
        <w:rPr>
          <w:rFonts w:ascii="Times New Roman" w:eastAsia="Calibri" w:hAnsi="Times New Roman" w:cs="Times New Roman"/>
          <w:b/>
          <w:sz w:val="24"/>
          <w:szCs w:val="24"/>
        </w:rPr>
        <w:t>4</w:t>
      </w:r>
    </w:p>
    <w:p w:rsidR="00C435A3" w:rsidRPr="00230AF4" w:rsidRDefault="00C435A3" w:rsidP="00C435A3">
      <w:pPr>
        <w:spacing w:after="0" w:line="240" w:lineRule="auto"/>
        <w:jc w:val="center"/>
        <w:rPr>
          <w:rFonts w:ascii="Times New Roman" w:eastAsia="Calibri" w:hAnsi="Times New Roman" w:cs="Times New Roman"/>
          <w:b/>
          <w:sz w:val="24"/>
          <w:szCs w:val="24"/>
        </w:rPr>
      </w:pPr>
      <w:r w:rsidRPr="00230AF4">
        <w:rPr>
          <w:rFonts w:ascii="Times New Roman" w:eastAsia="Calibri" w:hAnsi="Times New Roman" w:cs="Times New Roman"/>
          <w:b/>
          <w:sz w:val="24"/>
          <w:szCs w:val="24"/>
        </w:rPr>
        <w:t>Payment of Bills for the Town of Pawling</w:t>
      </w:r>
    </w:p>
    <w:p w:rsidR="00893407" w:rsidRPr="00230AF4" w:rsidRDefault="00893407" w:rsidP="00C435A3">
      <w:pPr>
        <w:spacing w:after="0" w:line="240" w:lineRule="auto"/>
        <w:jc w:val="center"/>
        <w:rPr>
          <w:rFonts w:ascii="Times New Roman" w:eastAsia="Calibri" w:hAnsi="Times New Roman" w:cs="Times New Roman"/>
          <w:b/>
          <w:sz w:val="24"/>
          <w:szCs w:val="24"/>
        </w:rPr>
      </w:pPr>
    </w:p>
    <w:p w:rsidR="00893407" w:rsidRPr="00230AF4" w:rsidRDefault="00893407" w:rsidP="00893407">
      <w:pPr>
        <w:rPr>
          <w:rFonts w:ascii="Times New Roman" w:eastAsia="Calibri" w:hAnsi="Times New Roman" w:cs="Times New Roman"/>
          <w:sz w:val="24"/>
          <w:szCs w:val="24"/>
        </w:rPr>
      </w:pPr>
      <w:r w:rsidRPr="00230AF4">
        <w:rPr>
          <w:rFonts w:ascii="Times New Roman" w:eastAsia="Calibri" w:hAnsi="Times New Roman" w:cs="Times New Roman"/>
          <w:sz w:val="24"/>
          <w:szCs w:val="24"/>
        </w:rPr>
        <w:t>WHEREAS, the Town of Pawling Senior Account Clerk has reviewed and prepared the vouchers for Town of Pawling and has offered them for review, and</w:t>
      </w:r>
    </w:p>
    <w:p w:rsidR="00893407" w:rsidRPr="00230AF4" w:rsidRDefault="00893407" w:rsidP="00893407">
      <w:pPr>
        <w:rPr>
          <w:rFonts w:ascii="Times New Roman" w:eastAsia="Calibri" w:hAnsi="Times New Roman" w:cs="Times New Roman"/>
          <w:sz w:val="24"/>
          <w:szCs w:val="24"/>
        </w:rPr>
      </w:pPr>
      <w:r w:rsidRPr="00230AF4">
        <w:rPr>
          <w:rFonts w:ascii="Times New Roman" w:eastAsia="Calibri" w:hAnsi="Times New Roman" w:cs="Times New Roman"/>
          <w:sz w:val="24"/>
          <w:szCs w:val="24"/>
        </w:rPr>
        <w:t>WHEREAS, the vouchers have been approved in accordance with the Town of Pawling policy, and</w:t>
      </w:r>
    </w:p>
    <w:p w:rsidR="00893407" w:rsidRPr="00230AF4" w:rsidRDefault="00893407" w:rsidP="00893407">
      <w:pPr>
        <w:rPr>
          <w:rFonts w:ascii="Times New Roman" w:eastAsia="Calibri" w:hAnsi="Times New Roman" w:cs="Times New Roman"/>
          <w:sz w:val="24"/>
          <w:szCs w:val="24"/>
        </w:rPr>
      </w:pPr>
      <w:r w:rsidRPr="00230AF4">
        <w:rPr>
          <w:rFonts w:ascii="Times New Roman" w:eastAsia="Calibri" w:hAnsi="Times New Roman" w:cs="Times New Roman"/>
          <w:sz w:val="24"/>
          <w:szCs w:val="24"/>
        </w:rPr>
        <w:t>WHEREAS, the vouchers have been numbered</w:t>
      </w:r>
      <w:r w:rsidRPr="00230AF4">
        <w:rPr>
          <w:rFonts w:ascii="Times New Roman" w:hAnsi="Times New Roman" w:cs="Times New Roman"/>
          <w:sz w:val="24"/>
          <w:szCs w:val="24"/>
        </w:rPr>
        <w:t xml:space="preserve"> 2026</w:t>
      </w:r>
      <w:r w:rsidR="00436E0F">
        <w:rPr>
          <w:rFonts w:ascii="Times New Roman" w:hAnsi="Times New Roman" w:cs="Times New Roman"/>
          <w:sz w:val="24"/>
          <w:szCs w:val="24"/>
        </w:rPr>
        <w:t>0520</w:t>
      </w:r>
      <w:r w:rsidRPr="00230AF4">
        <w:rPr>
          <w:rFonts w:ascii="Times New Roman" w:eastAsia="Calibri" w:hAnsi="Times New Roman" w:cs="Times New Roman"/>
          <w:sz w:val="24"/>
          <w:szCs w:val="24"/>
        </w:rPr>
        <w:t xml:space="preserve"> through 2026</w:t>
      </w:r>
      <w:r w:rsidR="001B1D2C">
        <w:rPr>
          <w:rFonts w:ascii="Times New Roman" w:eastAsia="Calibri" w:hAnsi="Times New Roman" w:cs="Times New Roman"/>
          <w:sz w:val="24"/>
          <w:szCs w:val="24"/>
        </w:rPr>
        <w:t>0641</w:t>
      </w:r>
      <w:r w:rsidRPr="00230AF4">
        <w:rPr>
          <w:rFonts w:ascii="Times New Roman" w:eastAsia="Calibri" w:hAnsi="Times New Roman" w:cs="Times New Roman"/>
          <w:sz w:val="24"/>
          <w:szCs w:val="24"/>
        </w:rPr>
        <w:t>, and</w:t>
      </w:r>
    </w:p>
    <w:p w:rsidR="00893407" w:rsidRPr="00230AF4" w:rsidRDefault="00893407" w:rsidP="00893407">
      <w:pPr>
        <w:spacing w:line="240" w:lineRule="auto"/>
        <w:rPr>
          <w:rFonts w:ascii="Times New Roman" w:hAnsi="Times New Roman" w:cs="Times New Roman"/>
          <w:sz w:val="24"/>
          <w:szCs w:val="24"/>
        </w:rPr>
      </w:pPr>
      <w:r w:rsidRPr="00230AF4">
        <w:rPr>
          <w:rFonts w:ascii="Times New Roman" w:eastAsia="Calibri" w:hAnsi="Times New Roman" w:cs="Times New Roman"/>
          <w:sz w:val="24"/>
          <w:szCs w:val="24"/>
        </w:rPr>
        <w:t>NOW THEREFORE BE IT RESOLVED, that the town board of the Town of Pawling hereby accepts the vouchers as prepared and on the recommendation of the Senior Account Clerk and hereby authorizes payment of said vouchers for the Town of Pawling on this date in the amount of $</w:t>
      </w:r>
      <w:r w:rsidR="001B1D2C">
        <w:rPr>
          <w:rFonts w:ascii="Times New Roman" w:eastAsia="Calibri" w:hAnsi="Times New Roman" w:cs="Times New Roman"/>
          <w:sz w:val="24"/>
          <w:szCs w:val="24"/>
        </w:rPr>
        <w:t>450,107.06</w:t>
      </w:r>
      <w:r w:rsidRPr="00230AF4">
        <w:rPr>
          <w:rFonts w:ascii="Times New Roman" w:hAnsi="Times New Roman" w:cs="Times New Roman"/>
          <w:sz w:val="24"/>
          <w:szCs w:val="24"/>
        </w:rPr>
        <w:t>.</w:t>
      </w:r>
    </w:p>
    <w:p w:rsidR="0092278C" w:rsidRPr="00230AF4" w:rsidRDefault="0092278C" w:rsidP="0092278C">
      <w:pPr>
        <w:spacing w:after="0" w:line="240" w:lineRule="auto"/>
        <w:jc w:val="center"/>
        <w:rPr>
          <w:rFonts w:ascii="Times New Roman" w:eastAsia="Calibri" w:hAnsi="Times New Roman" w:cs="Times New Roman"/>
          <w:sz w:val="24"/>
          <w:szCs w:val="24"/>
        </w:rPr>
      </w:pPr>
      <w:r w:rsidRPr="00230AF4">
        <w:rPr>
          <w:rFonts w:ascii="Times New Roman" w:eastAsia="Calibri" w:hAnsi="Times New Roman" w:cs="Times New Roman"/>
          <w:b/>
          <w:sz w:val="24"/>
          <w:szCs w:val="24"/>
        </w:rPr>
        <w:t>RESOLUTION 2026-</w:t>
      </w:r>
      <w:r w:rsidR="00D64139">
        <w:rPr>
          <w:rFonts w:ascii="Times New Roman" w:eastAsia="Calibri" w:hAnsi="Times New Roman" w:cs="Times New Roman"/>
          <w:b/>
          <w:sz w:val="24"/>
          <w:szCs w:val="24"/>
        </w:rPr>
        <w:t>115</w:t>
      </w:r>
    </w:p>
    <w:p w:rsidR="0092278C" w:rsidRPr="00230AF4" w:rsidRDefault="0092278C" w:rsidP="0092278C">
      <w:pPr>
        <w:spacing w:after="0" w:line="240" w:lineRule="auto"/>
        <w:jc w:val="center"/>
        <w:rPr>
          <w:rFonts w:ascii="Times New Roman" w:eastAsia="Calibri" w:hAnsi="Times New Roman" w:cs="Times New Roman"/>
          <w:b/>
          <w:sz w:val="24"/>
          <w:szCs w:val="24"/>
        </w:rPr>
      </w:pPr>
      <w:r w:rsidRPr="00230AF4">
        <w:rPr>
          <w:rFonts w:ascii="Times New Roman" w:eastAsia="Calibri" w:hAnsi="Times New Roman" w:cs="Times New Roman"/>
          <w:b/>
          <w:sz w:val="24"/>
          <w:szCs w:val="24"/>
        </w:rPr>
        <w:t>Appointment – Assistant Camp Director at Pawling Recreation</w:t>
      </w:r>
    </w:p>
    <w:p w:rsidR="0092278C" w:rsidRPr="00230AF4" w:rsidRDefault="0092278C" w:rsidP="0092278C">
      <w:pPr>
        <w:spacing w:after="0" w:line="240" w:lineRule="auto"/>
        <w:jc w:val="center"/>
        <w:rPr>
          <w:rFonts w:ascii="Times New Roman" w:eastAsia="Calibri" w:hAnsi="Times New Roman" w:cs="Times New Roman"/>
          <w:sz w:val="24"/>
          <w:szCs w:val="24"/>
        </w:rPr>
      </w:pPr>
    </w:p>
    <w:p w:rsidR="0092278C" w:rsidRPr="00230AF4" w:rsidRDefault="0092278C" w:rsidP="0092278C">
      <w:pPr>
        <w:rPr>
          <w:rFonts w:ascii="Times New Roman" w:hAnsi="Times New Roman" w:cs="Times New Roman"/>
          <w:sz w:val="24"/>
          <w:szCs w:val="24"/>
        </w:rPr>
      </w:pPr>
      <w:r w:rsidRPr="00230AF4">
        <w:rPr>
          <w:rFonts w:ascii="Times New Roman" w:hAnsi="Times New Roman" w:cs="Times New Roman"/>
          <w:sz w:val="24"/>
          <w:szCs w:val="24"/>
        </w:rPr>
        <w:t>WHEREAS, the position of assistant camp director is an appointed position serving for a term of one season at the pleasure of the Town Board and,</w:t>
      </w:r>
    </w:p>
    <w:p w:rsidR="0092278C" w:rsidRPr="00230AF4" w:rsidRDefault="0092278C" w:rsidP="0092278C">
      <w:pPr>
        <w:rPr>
          <w:rFonts w:ascii="Times New Roman" w:hAnsi="Times New Roman" w:cs="Times New Roman"/>
          <w:sz w:val="24"/>
          <w:szCs w:val="24"/>
        </w:rPr>
      </w:pPr>
      <w:r w:rsidRPr="00230AF4">
        <w:rPr>
          <w:rFonts w:ascii="Times New Roman" w:hAnsi="Times New Roman" w:cs="Times New Roman"/>
          <w:sz w:val="24"/>
          <w:szCs w:val="24"/>
        </w:rPr>
        <w:t>WHEREAS, the Town Board of the Town of Pawling hereby appoints Jared Liakos, now, therefore, be it</w:t>
      </w:r>
    </w:p>
    <w:p w:rsidR="0092278C" w:rsidRPr="00230AF4" w:rsidRDefault="0092278C" w:rsidP="0092278C">
      <w:pPr>
        <w:rPr>
          <w:rFonts w:ascii="Times New Roman" w:hAnsi="Times New Roman" w:cs="Times New Roman"/>
          <w:sz w:val="24"/>
          <w:szCs w:val="24"/>
        </w:rPr>
      </w:pPr>
      <w:r w:rsidRPr="00230AF4">
        <w:rPr>
          <w:rFonts w:ascii="Times New Roman" w:hAnsi="Times New Roman" w:cs="Times New Roman"/>
          <w:sz w:val="24"/>
          <w:szCs w:val="24"/>
        </w:rPr>
        <w:t>NOW THEREFORE BE IT RESOLVED, that Jared Liakos is hereby appointed Assistant Camp Director at Pawling Recreation for the season, beginning June 11</w:t>
      </w:r>
      <w:r w:rsidRPr="00230AF4">
        <w:rPr>
          <w:rFonts w:ascii="Times New Roman" w:hAnsi="Times New Roman" w:cs="Times New Roman"/>
          <w:sz w:val="24"/>
          <w:szCs w:val="24"/>
          <w:vertAlign w:val="superscript"/>
        </w:rPr>
        <w:t>th</w:t>
      </w:r>
      <w:r w:rsidRPr="00230AF4">
        <w:rPr>
          <w:rFonts w:ascii="Times New Roman" w:hAnsi="Times New Roman" w:cs="Times New Roman"/>
          <w:sz w:val="24"/>
          <w:szCs w:val="24"/>
        </w:rPr>
        <w:t xml:space="preserve">, 2026; and </w:t>
      </w:r>
    </w:p>
    <w:p w:rsidR="00B6330E" w:rsidRPr="00230AF4" w:rsidRDefault="0092278C" w:rsidP="0092278C">
      <w:pPr>
        <w:rPr>
          <w:rFonts w:ascii="Times New Roman" w:hAnsi="Times New Roman" w:cs="Times New Roman"/>
          <w:sz w:val="24"/>
          <w:szCs w:val="24"/>
        </w:rPr>
      </w:pPr>
      <w:r w:rsidRPr="00230AF4">
        <w:rPr>
          <w:rFonts w:ascii="Times New Roman" w:hAnsi="Times New Roman" w:cs="Times New Roman"/>
          <w:sz w:val="24"/>
          <w:szCs w:val="24"/>
        </w:rPr>
        <w:t xml:space="preserve">BE IT FURTHER RESOLVED, that Jared Liakos compensation shall set at $20.00 per hour and shall be covered under the Recreation Department’s 2026 budget. </w:t>
      </w:r>
    </w:p>
    <w:p w:rsidR="005261B2" w:rsidRPr="00230AF4" w:rsidRDefault="005261B2" w:rsidP="00B6330E">
      <w:pPr>
        <w:spacing w:after="0" w:line="240" w:lineRule="auto"/>
        <w:jc w:val="center"/>
        <w:rPr>
          <w:rFonts w:ascii="Times New Roman" w:eastAsia="Calibri" w:hAnsi="Times New Roman" w:cs="Times New Roman"/>
          <w:b/>
          <w:sz w:val="24"/>
          <w:szCs w:val="24"/>
        </w:rPr>
      </w:pPr>
    </w:p>
    <w:p w:rsidR="00B6330E" w:rsidRPr="00230AF4" w:rsidRDefault="00B6330E" w:rsidP="001278DE">
      <w:pPr>
        <w:spacing w:after="0" w:line="240" w:lineRule="auto"/>
        <w:jc w:val="center"/>
        <w:rPr>
          <w:rFonts w:ascii="Times New Roman" w:eastAsia="Calibri" w:hAnsi="Times New Roman" w:cs="Times New Roman"/>
          <w:sz w:val="24"/>
          <w:szCs w:val="24"/>
        </w:rPr>
      </w:pPr>
      <w:r w:rsidRPr="00230AF4">
        <w:rPr>
          <w:rFonts w:ascii="Times New Roman" w:eastAsia="Calibri" w:hAnsi="Times New Roman" w:cs="Times New Roman"/>
          <w:b/>
          <w:sz w:val="24"/>
          <w:szCs w:val="24"/>
        </w:rPr>
        <w:t>RESOLUTION 2026-</w:t>
      </w:r>
      <w:r w:rsidR="00D64139">
        <w:rPr>
          <w:rFonts w:ascii="Times New Roman" w:eastAsia="Calibri" w:hAnsi="Times New Roman" w:cs="Times New Roman"/>
          <w:b/>
          <w:sz w:val="24"/>
          <w:szCs w:val="24"/>
        </w:rPr>
        <w:t>116</w:t>
      </w:r>
    </w:p>
    <w:p w:rsidR="00B6330E" w:rsidRPr="00230AF4" w:rsidRDefault="00B6330E" w:rsidP="00B6330E">
      <w:pPr>
        <w:spacing w:line="240" w:lineRule="auto"/>
        <w:jc w:val="center"/>
        <w:rPr>
          <w:rFonts w:ascii="Times New Roman" w:hAnsi="Times New Roman" w:cs="Times New Roman"/>
          <w:b/>
          <w:bCs/>
          <w:sz w:val="24"/>
          <w:szCs w:val="24"/>
        </w:rPr>
      </w:pPr>
      <w:r w:rsidRPr="00230AF4">
        <w:rPr>
          <w:rFonts w:ascii="Times New Roman" w:hAnsi="Times New Roman" w:cs="Times New Roman"/>
          <w:b/>
          <w:bCs/>
          <w:sz w:val="24"/>
          <w:szCs w:val="24"/>
        </w:rPr>
        <w:t>Accepting the Resignation of Recreation Assistant</w:t>
      </w:r>
    </w:p>
    <w:p w:rsidR="00B6330E" w:rsidRPr="00230AF4" w:rsidRDefault="00B6330E" w:rsidP="00B6330E">
      <w:pPr>
        <w:spacing w:line="240" w:lineRule="auto"/>
        <w:rPr>
          <w:rFonts w:ascii="Times New Roman" w:hAnsi="Times New Roman" w:cs="Times New Roman"/>
          <w:sz w:val="24"/>
          <w:szCs w:val="24"/>
        </w:rPr>
      </w:pPr>
      <w:r w:rsidRPr="00230AF4">
        <w:rPr>
          <w:rFonts w:ascii="Times New Roman" w:hAnsi="Times New Roman" w:cs="Times New Roman"/>
          <w:sz w:val="24"/>
          <w:szCs w:val="24"/>
        </w:rPr>
        <w:t>WHEREAS, Beckham Hammell has submitted a resignation of his position as Recreation Assistant for the Recreation Department of the Town of Pawling, effective May 14, 2026.</w:t>
      </w:r>
    </w:p>
    <w:p w:rsidR="00B6330E" w:rsidRDefault="00B6330E" w:rsidP="00B6330E">
      <w:pPr>
        <w:spacing w:after="0" w:line="240" w:lineRule="auto"/>
        <w:rPr>
          <w:rFonts w:ascii="Times New Roman" w:eastAsia="Calibri" w:hAnsi="Times New Roman" w:cs="Times New Roman"/>
          <w:b/>
          <w:sz w:val="24"/>
          <w:szCs w:val="24"/>
        </w:rPr>
      </w:pPr>
      <w:r w:rsidRPr="00230AF4">
        <w:rPr>
          <w:rFonts w:ascii="Times New Roman" w:hAnsi="Times New Roman" w:cs="Times New Roman"/>
          <w:sz w:val="24"/>
          <w:szCs w:val="24"/>
        </w:rPr>
        <w:t>NOW THEREFORE BE IT RESOLVED, that the Town Board of the Town of Pawling hereby accepts the resignation of Beckham Hammell and wishes him well with her future endeavors.</w:t>
      </w:r>
      <w:r w:rsidRPr="00230AF4">
        <w:rPr>
          <w:rFonts w:ascii="Times New Roman" w:eastAsia="Calibri" w:hAnsi="Times New Roman" w:cs="Times New Roman"/>
          <w:b/>
          <w:sz w:val="24"/>
          <w:szCs w:val="24"/>
        </w:rPr>
        <w:t xml:space="preserve"> </w:t>
      </w:r>
    </w:p>
    <w:p w:rsidR="001278DE" w:rsidRDefault="001278DE" w:rsidP="00B6330E">
      <w:pPr>
        <w:spacing w:after="0" w:line="240" w:lineRule="auto"/>
        <w:rPr>
          <w:rFonts w:ascii="Times New Roman" w:eastAsia="Calibri" w:hAnsi="Times New Roman" w:cs="Times New Roman"/>
          <w:b/>
          <w:sz w:val="24"/>
          <w:szCs w:val="24"/>
        </w:rPr>
      </w:pPr>
    </w:p>
    <w:p w:rsidR="001278DE" w:rsidRDefault="001278DE" w:rsidP="00B6330E">
      <w:pPr>
        <w:spacing w:after="0" w:line="240" w:lineRule="auto"/>
        <w:rPr>
          <w:rFonts w:ascii="Times New Roman" w:eastAsia="Calibri" w:hAnsi="Times New Roman" w:cs="Times New Roman"/>
          <w:b/>
          <w:sz w:val="24"/>
          <w:szCs w:val="24"/>
        </w:rPr>
      </w:pPr>
    </w:p>
    <w:p w:rsidR="00D64139" w:rsidRDefault="00D64139" w:rsidP="00D64139">
      <w:pPr>
        <w:spacing w:after="0" w:line="240" w:lineRule="auto"/>
        <w:rPr>
          <w:rFonts w:ascii="Times New Roman" w:eastAsia="Calibri" w:hAnsi="Times New Roman" w:cs="Times New Roman"/>
          <w:b/>
          <w:sz w:val="24"/>
          <w:szCs w:val="24"/>
        </w:rPr>
      </w:pPr>
    </w:p>
    <w:p w:rsidR="00D64139" w:rsidRDefault="00D64139" w:rsidP="00D64139">
      <w:pPr>
        <w:spacing w:after="0" w:line="240" w:lineRule="auto"/>
        <w:rPr>
          <w:rFonts w:ascii="Times New Roman" w:eastAsia="Calibri" w:hAnsi="Times New Roman" w:cs="Times New Roman"/>
          <w:b/>
          <w:sz w:val="24"/>
          <w:szCs w:val="24"/>
        </w:rPr>
      </w:pPr>
    </w:p>
    <w:p w:rsidR="00D64139" w:rsidRDefault="00D64139" w:rsidP="00D64139">
      <w:pPr>
        <w:spacing w:after="0" w:line="240" w:lineRule="auto"/>
        <w:rPr>
          <w:rFonts w:ascii="Times New Roman" w:eastAsia="Calibri" w:hAnsi="Times New Roman" w:cs="Times New Roman"/>
          <w:b/>
          <w:sz w:val="24"/>
          <w:szCs w:val="24"/>
        </w:rPr>
      </w:pPr>
    </w:p>
    <w:p w:rsidR="00D64139" w:rsidRDefault="00D64139" w:rsidP="00D64139">
      <w:pPr>
        <w:spacing w:after="0" w:line="240" w:lineRule="auto"/>
        <w:rPr>
          <w:rFonts w:ascii="Times New Roman" w:eastAsia="Calibri" w:hAnsi="Times New Roman" w:cs="Times New Roman"/>
          <w:b/>
          <w:sz w:val="24"/>
          <w:szCs w:val="24"/>
        </w:rPr>
      </w:pPr>
    </w:p>
    <w:p w:rsidR="00D64139" w:rsidRDefault="00D64139" w:rsidP="00D64139">
      <w:pPr>
        <w:spacing w:after="0" w:line="240" w:lineRule="auto"/>
        <w:rPr>
          <w:rFonts w:ascii="Times New Roman" w:eastAsia="Calibri" w:hAnsi="Times New Roman" w:cs="Times New Roman"/>
          <w:b/>
          <w:sz w:val="24"/>
          <w:szCs w:val="24"/>
        </w:rPr>
      </w:pPr>
    </w:p>
    <w:p w:rsidR="00B6330E" w:rsidRPr="00230AF4" w:rsidRDefault="00B6330E" w:rsidP="00D64139">
      <w:pPr>
        <w:spacing w:after="0" w:line="240" w:lineRule="auto"/>
        <w:jc w:val="center"/>
        <w:rPr>
          <w:rFonts w:ascii="Times New Roman" w:eastAsia="Calibri" w:hAnsi="Times New Roman" w:cs="Times New Roman"/>
          <w:sz w:val="24"/>
          <w:szCs w:val="24"/>
        </w:rPr>
      </w:pPr>
      <w:r w:rsidRPr="00230AF4">
        <w:rPr>
          <w:rFonts w:ascii="Times New Roman" w:eastAsia="Calibri" w:hAnsi="Times New Roman" w:cs="Times New Roman"/>
          <w:b/>
          <w:sz w:val="24"/>
          <w:szCs w:val="24"/>
        </w:rPr>
        <w:lastRenderedPageBreak/>
        <w:t>RESOLUTION 2026-</w:t>
      </w:r>
      <w:r w:rsidR="00D64139">
        <w:rPr>
          <w:rFonts w:ascii="Times New Roman" w:eastAsia="Calibri" w:hAnsi="Times New Roman" w:cs="Times New Roman"/>
          <w:b/>
          <w:sz w:val="24"/>
          <w:szCs w:val="24"/>
        </w:rPr>
        <w:t>117</w:t>
      </w:r>
    </w:p>
    <w:p w:rsidR="00B6330E" w:rsidRPr="00230AF4" w:rsidRDefault="00B6330E" w:rsidP="00B6330E">
      <w:pPr>
        <w:spacing w:line="240" w:lineRule="auto"/>
        <w:jc w:val="center"/>
        <w:rPr>
          <w:rFonts w:ascii="Times New Roman" w:hAnsi="Times New Roman" w:cs="Times New Roman"/>
          <w:b/>
          <w:bCs/>
          <w:sz w:val="24"/>
          <w:szCs w:val="24"/>
        </w:rPr>
      </w:pPr>
      <w:r w:rsidRPr="00230AF4">
        <w:rPr>
          <w:rFonts w:ascii="Times New Roman" w:hAnsi="Times New Roman" w:cs="Times New Roman"/>
          <w:b/>
          <w:bCs/>
          <w:sz w:val="24"/>
          <w:szCs w:val="24"/>
        </w:rPr>
        <w:t>Accepting the Resignation of Recreation Assistant</w:t>
      </w:r>
    </w:p>
    <w:p w:rsidR="00B6330E" w:rsidRPr="00230AF4" w:rsidRDefault="00B6330E" w:rsidP="00B6330E">
      <w:pPr>
        <w:spacing w:line="240" w:lineRule="auto"/>
        <w:rPr>
          <w:rFonts w:ascii="Times New Roman" w:hAnsi="Times New Roman" w:cs="Times New Roman"/>
          <w:sz w:val="24"/>
          <w:szCs w:val="24"/>
        </w:rPr>
      </w:pPr>
      <w:r w:rsidRPr="00230AF4">
        <w:rPr>
          <w:rFonts w:ascii="Times New Roman" w:hAnsi="Times New Roman" w:cs="Times New Roman"/>
          <w:sz w:val="24"/>
          <w:szCs w:val="24"/>
        </w:rPr>
        <w:t>WHEREAS, Jessica Gariolo has submitted a resignation of her position as Recreation Assistant for the Recreation Department of the Town of Pawling, effective May 28, 2026.</w:t>
      </w:r>
    </w:p>
    <w:p w:rsidR="002B1753" w:rsidRDefault="00B6330E" w:rsidP="00B6330E">
      <w:pPr>
        <w:spacing w:line="240" w:lineRule="auto"/>
        <w:rPr>
          <w:rFonts w:ascii="Times New Roman" w:hAnsi="Times New Roman" w:cs="Times New Roman"/>
          <w:sz w:val="24"/>
          <w:szCs w:val="24"/>
        </w:rPr>
      </w:pPr>
      <w:r w:rsidRPr="00230AF4">
        <w:rPr>
          <w:rFonts w:ascii="Times New Roman" w:hAnsi="Times New Roman" w:cs="Times New Roman"/>
          <w:sz w:val="24"/>
          <w:szCs w:val="24"/>
        </w:rPr>
        <w:t>NOW THEREFORE BE IT RESOLVED, that the Town Board of the Town of Pawling hereby accepts the resignation of Jessica Gariolo and wishes her well with her future endeavors.</w:t>
      </w:r>
    </w:p>
    <w:p w:rsidR="0073239E" w:rsidRDefault="0073239E" w:rsidP="00B6330E">
      <w:pPr>
        <w:spacing w:line="240" w:lineRule="auto"/>
        <w:rPr>
          <w:rFonts w:ascii="Times New Roman" w:hAnsi="Times New Roman" w:cs="Times New Roman"/>
          <w:sz w:val="24"/>
          <w:szCs w:val="24"/>
        </w:rPr>
      </w:pPr>
    </w:p>
    <w:p w:rsidR="00A11349" w:rsidRPr="00230AF4" w:rsidRDefault="00A11349" w:rsidP="00D64139">
      <w:pPr>
        <w:spacing w:after="0" w:line="240" w:lineRule="auto"/>
        <w:jc w:val="center"/>
        <w:rPr>
          <w:rFonts w:ascii="Times New Roman" w:eastAsia="Calibri" w:hAnsi="Times New Roman" w:cs="Times New Roman"/>
          <w:sz w:val="24"/>
          <w:szCs w:val="24"/>
        </w:rPr>
      </w:pPr>
      <w:r w:rsidRPr="00230AF4">
        <w:rPr>
          <w:rFonts w:ascii="Times New Roman" w:eastAsia="Calibri" w:hAnsi="Times New Roman" w:cs="Times New Roman"/>
          <w:b/>
          <w:sz w:val="24"/>
          <w:szCs w:val="24"/>
        </w:rPr>
        <w:t>RESOLUTION 2026-</w:t>
      </w:r>
      <w:r w:rsidR="00D64139">
        <w:rPr>
          <w:rFonts w:ascii="Times New Roman" w:eastAsia="Calibri" w:hAnsi="Times New Roman" w:cs="Times New Roman"/>
          <w:b/>
          <w:sz w:val="24"/>
          <w:szCs w:val="24"/>
        </w:rPr>
        <w:t>118</w:t>
      </w:r>
    </w:p>
    <w:p w:rsidR="00A11349" w:rsidRPr="00230AF4" w:rsidRDefault="00A11349" w:rsidP="00A11349">
      <w:pPr>
        <w:spacing w:after="0" w:line="240" w:lineRule="auto"/>
        <w:jc w:val="center"/>
        <w:rPr>
          <w:rFonts w:ascii="Times New Roman" w:eastAsia="Calibri" w:hAnsi="Times New Roman" w:cs="Times New Roman"/>
          <w:b/>
          <w:sz w:val="24"/>
          <w:szCs w:val="24"/>
        </w:rPr>
      </w:pPr>
      <w:r w:rsidRPr="00230AF4">
        <w:rPr>
          <w:rFonts w:ascii="Times New Roman" w:eastAsia="Calibri" w:hAnsi="Times New Roman" w:cs="Times New Roman"/>
          <w:b/>
          <w:sz w:val="24"/>
          <w:szCs w:val="24"/>
        </w:rPr>
        <w:t>Obsolete Equipment</w:t>
      </w:r>
    </w:p>
    <w:p w:rsidR="00415A91" w:rsidRPr="00230AF4" w:rsidRDefault="00A11349" w:rsidP="00A11349">
      <w:pPr>
        <w:pStyle w:val="NormalWeb"/>
      </w:pPr>
      <w:r w:rsidRPr="00230AF4">
        <w:t xml:space="preserve">WHEREAS, the Town of Pawling purchases equipment that is for general use of a department or Town wide, and </w:t>
      </w:r>
    </w:p>
    <w:p w:rsidR="00A11349" w:rsidRPr="00230AF4" w:rsidRDefault="00A11349" w:rsidP="00A11349">
      <w:pPr>
        <w:pStyle w:val="NormalWeb"/>
      </w:pPr>
      <w:r w:rsidRPr="00230AF4">
        <w:t xml:space="preserve">WHEREAS, each piece of equipment has a useful life expectancy, and </w:t>
      </w:r>
    </w:p>
    <w:p w:rsidR="00A11349" w:rsidRPr="00230AF4" w:rsidRDefault="00A11349" w:rsidP="00A11349">
      <w:pPr>
        <w:pStyle w:val="NormalWeb"/>
      </w:pPr>
      <w:r w:rsidRPr="00230AF4">
        <w:t xml:space="preserve">WHEREAS, the equipment becomes obsolete but may contain value, and </w:t>
      </w:r>
    </w:p>
    <w:p w:rsidR="00A11349" w:rsidRPr="00230AF4" w:rsidRDefault="00A11349" w:rsidP="00A11349">
      <w:pPr>
        <w:pStyle w:val="NormalWeb"/>
      </w:pPr>
      <w:r w:rsidRPr="00230AF4">
        <w:t xml:space="preserve">WHEREAS, the Supervisor of Buildings and Grounds has deemed this equipment to be no longer useful to the Buildings and Grounds Department and be put out to auction or to salvage to recover any value it may hold, </w:t>
      </w:r>
    </w:p>
    <w:p w:rsidR="00A11349" w:rsidRPr="00230AF4" w:rsidRDefault="00A11349" w:rsidP="00A11349">
      <w:pPr>
        <w:pStyle w:val="NormalWeb"/>
      </w:pPr>
      <w:r w:rsidRPr="00230AF4">
        <w:t xml:space="preserve">NOW THEREFORE BE IT RESOLVED, that the equipment is hereby approved by the Town Board of the Town of Pawling to be sent to auction to receive the highest bid price, and </w:t>
      </w:r>
    </w:p>
    <w:p w:rsidR="00A11349" w:rsidRPr="00AC6CD7" w:rsidRDefault="00A11349" w:rsidP="00A11349">
      <w:pPr>
        <w:pStyle w:val="NormalWeb"/>
      </w:pPr>
      <w:r w:rsidRPr="00230AF4">
        <w:t>BE IT FURTHER RESOLVED, that any equipment on auction not claimed shall be disposed of under the guidance of New York State Town Law:</w:t>
      </w:r>
    </w:p>
    <w:tbl>
      <w:tblPr>
        <w:tblStyle w:val="TableGrid"/>
        <w:tblW w:w="10232" w:type="dxa"/>
        <w:tblLook w:val="04A0" w:firstRow="1" w:lastRow="0" w:firstColumn="1" w:lastColumn="0" w:noHBand="0" w:noVBand="1"/>
      </w:tblPr>
      <w:tblGrid>
        <w:gridCol w:w="5189"/>
        <w:gridCol w:w="5043"/>
      </w:tblGrid>
      <w:tr w:rsidR="00415A91" w:rsidRPr="00230AF4" w:rsidTr="00DA2578">
        <w:trPr>
          <w:trHeight w:val="230"/>
        </w:trPr>
        <w:tc>
          <w:tcPr>
            <w:tcW w:w="5189" w:type="dxa"/>
          </w:tcPr>
          <w:p w:rsidR="00A11349" w:rsidRPr="00230AF4" w:rsidRDefault="00A11349" w:rsidP="006D5E27">
            <w:pPr>
              <w:rPr>
                <w:rFonts w:ascii="Times New Roman" w:eastAsia="Times New Roman" w:hAnsi="Times New Roman" w:cs="Times New Roman"/>
                <w:b/>
              </w:rPr>
            </w:pPr>
            <w:r w:rsidRPr="00230AF4">
              <w:rPr>
                <w:rFonts w:ascii="Times New Roman" w:eastAsia="Times New Roman" w:hAnsi="Times New Roman" w:cs="Times New Roman"/>
                <w:b/>
              </w:rPr>
              <w:t>Description</w:t>
            </w:r>
          </w:p>
        </w:tc>
        <w:tc>
          <w:tcPr>
            <w:tcW w:w="5043" w:type="dxa"/>
          </w:tcPr>
          <w:p w:rsidR="00A11349" w:rsidRPr="00230AF4" w:rsidRDefault="00734D4C" w:rsidP="006D5E27">
            <w:pPr>
              <w:rPr>
                <w:rFonts w:ascii="Times New Roman" w:eastAsia="Times New Roman" w:hAnsi="Times New Roman" w:cs="Times New Roman"/>
                <w:b/>
              </w:rPr>
            </w:pPr>
            <w:r w:rsidRPr="00230AF4">
              <w:rPr>
                <w:rFonts w:ascii="Times New Roman" w:eastAsia="Times New Roman" w:hAnsi="Times New Roman" w:cs="Times New Roman"/>
                <w:b/>
              </w:rPr>
              <w:t>Model</w:t>
            </w:r>
            <w:r w:rsidR="00A11349" w:rsidRPr="00230AF4">
              <w:rPr>
                <w:rFonts w:ascii="Times New Roman" w:eastAsia="Times New Roman" w:hAnsi="Times New Roman" w:cs="Times New Roman"/>
                <w:b/>
              </w:rPr>
              <w:t>/Serial No.</w:t>
            </w:r>
          </w:p>
        </w:tc>
      </w:tr>
      <w:tr w:rsidR="00415A91" w:rsidRPr="00230AF4" w:rsidTr="00DA2578">
        <w:trPr>
          <w:trHeight w:val="499"/>
        </w:trPr>
        <w:tc>
          <w:tcPr>
            <w:tcW w:w="5189" w:type="dxa"/>
          </w:tcPr>
          <w:p w:rsidR="00A11349" w:rsidRPr="00230AF4" w:rsidRDefault="00415A91" w:rsidP="006D5E27">
            <w:pPr>
              <w:rPr>
                <w:rFonts w:ascii="Times New Roman" w:eastAsia="Calibri" w:hAnsi="Times New Roman" w:cs="Times New Roman"/>
              </w:rPr>
            </w:pPr>
            <w:r w:rsidRPr="00230AF4">
              <w:rPr>
                <w:rFonts w:ascii="Times New Roman" w:eastAsia="Calibri" w:hAnsi="Times New Roman" w:cs="Times New Roman"/>
              </w:rPr>
              <w:t>John Deere 1800 Utility Vehicle</w:t>
            </w:r>
          </w:p>
        </w:tc>
        <w:tc>
          <w:tcPr>
            <w:tcW w:w="5043" w:type="dxa"/>
          </w:tcPr>
          <w:p w:rsidR="00A11349" w:rsidRPr="00230AF4" w:rsidRDefault="00415A91" w:rsidP="006D5E27">
            <w:pPr>
              <w:rPr>
                <w:rFonts w:ascii="Times New Roman" w:eastAsia="Calibri" w:hAnsi="Times New Roman" w:cs="Times New Roman"/>
              </w:rPr>
            </w:pPr>
            <w:r w:rsidRPr="00230AF4">
              <w:t>Model No. MO1800            Serial No. G020348</w:t>
            </w:r>
          </w:p>
        </w:tc>
      </w:tr>
      <w:tr w:rsidR="00415A91" w:rsidRPr="00230AF4" w:rsidTr="00DA2578">
        <w:trPr>
          <w:trHeight w:val="242"/>
        </w:trPr>
        <w:tc>
          <w:tcPr>
            <w:tcW w:w="5189" w:type="dxa"/>
          </w:tcPr>
          <w:p w:rsidR="00A11349" w:rsidRPr="00230AF4" w:rsidRDefault="00415A91" w:rsidP="006D5E27">
            <w:pPr>
              <w:rPr>
                <w:rFonts w:ascii="Times New Roman" w:eastAsia="Calibri" w:hAnsi="Times New Roman" w:cs="Times New Roman"/>
                <w:b/>
              </w:rPr>
            </w:pPr>
            <w:r w:rsidRPr="00230AF4">
              <w:t>John Deere Bunker Rake            </w:t>
            </w:r>
          </w:p>
        </w:tc>
        <w:tc>
          <w:tcPr>
            <w:tcW w:w="5043" w:type="dxa"/>
          </w:tcPr>
          <w:p w:rsidR="00A11349" w:rsidRPr="00230AF4" w:rsidRDefault="00415A91" w:rsidP="006D5E27">
            <w:pPr>
              <w:rPr>
                <w:rFonts w:ascii="Times New Roman" w:eastAsia="Calibri" w:hAnsi="Times New Roman" w:cs="Times New Roman"/>
              </w:rPr>
            </w:pPr>
            <w:r w:rsidRPr="00230AF4">
              <w:t>Model No. 1200A               Serial No. 929388</w:t>
            </w:r>
          </w:p>
        </w:tc>
      </w:tr>
      <w:tr w:rsidR="00415A91" w:rsidRPr="00230AF4" w:rsidTr="00DA2578">
        <w:trPr>
          <w:trHeight w:val="730"/>
        </w:trPr>
        <w:tc>
          <w:tcPr>
            <w:tcW w:w="5189" w:type="dxa"/>
          </w:tcPr>
          <w:p w:rsidR="00A11349" w:rsidRPr="00230AF4" w:rsidRDefault="00415A91" w:rsidP="006D5E27">
            <w:pPr>
              <w:rPr>
                <w:rFonts w:ascii="Times New Roman" w:eastAsia="Calibri" w:hAnsi="Times New Roman" w:cs="Times New Roman"/>
              </w:rPr>
            </w:pPr>
            <w:r w:rsidRPr="00230AF4">
              <w:t>DMI Speed Roller                        </w:t>
            </w:r>
          </w:p>
        </w:tc>
        <w:tc>
          <w:tcPr>
            <w:tcW w:w="5043" w:type="dxa"/>
          </w:tcPr>
          <w:p w:rsidR="00415A91" w:rsidRPr="00230AF4" w:rsidRDefault="00415A91" w:rsidP="00415A91">
            <w:r w:rsidRPr="00230AF4">
              <w:t>Model No. SR 103H3          Serial No. SR 05 1061</w:t>
            </w:r>
          </w:p>
          <w:p w:rsidR="00A11349" w:rsidRPr="00230AF4" w:rsidRDefault="00A11349" w:rsidP="006D5E27">
            <w:pPr>
              <w:rPr>
                <w:rFonts w:ascii="Times New Roman" w:eastAsia="Calibri" w:hAnsi="Times New Roman" w:cs="Times New Roman"/>
              </w:rPr>
            </w:pPr>
          </w:p>
        </w:tc>
      </w:tr>
      <w:tr w:rsidR="00415A91" w:rsidRPr="00230AF4" w:rsidTr="00DA2578">
        <w:trPr>
          <w:trHeight w:val="486"/>
        </w:trPr>
        <w:tc>
          <w:tcPr>
            <w:tcW w:w="5189" w:type="dxa"/>
          </w:tcPr>
          <w:p w:rsidR="00415A91" w:rsidRPr="00230AF4" w:rsidRDefault="00415A91" w:rsidP="00415A91">
            <w:r w:rsidRPr="00230AF4">
              <w:t>Container 40’</w:t>
            </w:r>
          </w:p>
          <w:p w:rsidR="00A11349" w:rsidRPr="00230AF4" w:rsidRDefault="00A11349" w:rsidP="006D5E27">
            <w:pPr>
              <w:rPr>
                <w:rFonts w:ascii="Times New Roman" w:eastAsia="Calibri" w:hAnsi="Times New Roman" w:cs="Times New Roman"/>
              </w:rPr>
            </w:pPr>
          </w:p>
        </w:tc>
        <w:tc>
          <w:tcPr>
            <w:tcW w:w="5043" w:type="dxa"/>
          </w:tcPr>
          <w:p w:rsidR="00A11349" w:rsidRPr="00230AF4" w:rsidRDefault="00415A91" w:rsidP="006D5E27">
            <w:pPr>
              <w:rPr>
                <w:rFonts w:ascii="Times New Roman" w:eastAsia="Calibri" w:hAnsi="Times New Roman" w:cs="Times New Roman"/>
              </w:rPr>
            </w:pPr>
            <w:r w:rsidRPr="00230AF4">
              <w:rPr>
                <w:rFonts w:ascii="Times New Roman" w:eastAsia="Calibri" w:hAnsi="Times New Roman" w:cs="Times New Roman"/>
              </w:rPr>
              <w:t>N/A</w:t>
            </w:r>
          </w:p>
          <w:p w:rsidR="00A11349" w:rsidRPr="00230AF4" w:rsidRDefault="00A11349" w:rsidP="006D5E27">
            <w:pPr>
              <w:rPr>
                <w:rFonts w:ascii="Times New Roman" w:eastAsia="Calibri" w:hAnsi="Times New Roman" w:cs="Times New Roman"/>
              </w:rPr>
            </w:pPr>
          </w:p>
        </w:tc>
      </w:tr>
      <w:tr w:rsidR="00415A91" w:rsidRPr="00230AF4" w:rsidTr="00DA2578">
        <w:trPr>
          <w:trHeight w:val="473"/>
        </w:trPr>
        <w:tc>
          <w:tcPr>
            <w:tcW w:w="5189" w:type="dxa"/>
          </w:tcPr>
          <w:p w:rsidR="00A11349" w:rsidRPr="00230AF4" w:rsidRDefault="00415A91" w:rsidP="006D5E27">
            <w:pPr>
              <w:rPr>
                <w:rFonts w:ascii="Times New Roman" w:eastAsia="Calibri" w:hAnsi="Times New Roman" w:cs="Times New Roman"/>
              </w:rPr>
            </w:pPr>
            <w:r w:rsidRPr="00230AF4">
              <w:t>Window air conditioners       </w:t>
            </w:r>
          </w:p>
        </w:tc>
        <w:tc>
          <w:tcPr>
            <w:tcW w:w="5043" w:type="dxa"/>
          </w:tcPr>
          <w:p w:rsidR="00A11349" w:rsidRPr="00230AF4" w:rsidRDefault="00415A91" w:rsidP="006D5E27">
            <w:pPr>
              <w:rPr>
                <w:rFonts w:ascii="Times New Roman" w:eastAsia="Calibri" w:hAnsi="Times New Roman" w:cs="Times New Roman"/>
              </w:rPr>
            </w:pPr>
            <w:r w:rsidRPr="00230AF4">
              <w:t>2 LG and 2 GE’s</w:t>
            </w:r>
          </w:p>
          <w:p w:rsidR="00A11349" w:rsidRPr="00230AF4" w:rsidRDefault="00A11349" w:rsidP="006D5E27">
            <w:pPr>
              <w:rPr>
                <w:rFonts w:ascii="Times New Roman" w:eastAsia="Calibri" w:hAnsi="Times New Roman" w:cs="Times New Roman"/>
              </w:rPr>
            </w:pPr>
          </w:p>
        </w:tc>
      </w:tr>
      <w:tr w:rsidR="00415A91" w:rsidRPr="00230AF4" w:rsidTr="00DA2578">
        <w:trPr>
          <w:trHeight w:val="1216"/>
        </w:trPr>
        <w:tc>
          <w:tcPr>
            <w:tcW w:w="5189" w:type="dxa"/>
          </w:tcPr>
          <w:p w:rsidR="00A11349" w:rsidRPr="00230AF4" w:rsidRDefault="00415A91" w:rsidP="006D5E27">
            <w:pPr>
              <w:rPr>
                <w:rFonts w:ascii="Times New Roman" w:eastAsia="Calibri" w:hAnsi="Times New Roman" w:cs="Times New Roman"/>
              </w:rPr>
            </w:pPr>
            <w:r w:rsidRPr="00230AF4">
              <w:t>Three (3)</w:t>
            </w:r>
            <w:r w:rsidR="00520517">
              <w:t xml:space="preserve"> Canon</w:t>
            </w:r>
            <w:r w:rsidRPr="00230AF4">
              <w:t xml:space="preserve"> Printers                      </w:t>
            </w:r>
          </w:p>
        </w:tc>
        <w:tc>
          <w:tcPr>
            <w:tcW w:w="5043" w:type="dxa"/>
          </w:tcPr>
          <w:p w:rsidR="00415A91" w:rsidRPr="00230AF4" w:rsidRDefault="00415A91" w:rsidP="00415A91">
            <w:r w:rsidRPr="00230AF4">
              <w:t>Model 4220X</w:t>
            </w:r>
          </w:p>
          <w:p w:rsidR="00415A91" w:rsidRPr="00230AF4" w:rsidRDefault="00415A91" w:rsidP="00415A91">
            <w:r w:rsidRPr="00230AF4">
              <w:t>Model 4320X</w:t>
            </w:r>
          </w:p>
          <w:p w:rsidR="00415A91" w:rsidRPr="00230AF4" w:rsidRDefault="00415A91" w:rsidP="00415A91">
            <w:r w:rsidRPr="00230AF4">
              <w:t>Model MX532</w:t>
            </w:r>
          </w:p>
          <w:p w:rsidR="00A11349" w:rsidRPr="00230AF4" w:rsidRDefault="00A11349" w:rsidP="006D5E27">
            <w:pPr>
              <w:rPr>
                <w:rFonts w:ascii="Times New Roman" w:eastAsia="Calibri" w:hAnsi="Times New Roman" w:cs="Times New Roman"/>
              </w:rPr>
            </w:pPr>
          </w:p>
          <w:p w:rsidR="00A11349" w:rsidRPr="00230AF4" w:rsidRDefault="00A11349" w:rsidP="006D5E27">
            <w:pPr>
              <w:rPr>
                <w:rFonts w:ascii="Times New Roman" w:eastAsia="Calibri" w:hAnsi="Times New Roman" w:cs="Times New Roman"/>
              </w:rPr>
            </w:pPr>
          </w:p>
        </w:tc>
      </w:tr>
    </w:tbl>
    <w:p w:rsidR="002536E5" w:rsidRDefault="002536E5" w:rsidP="002536E5">
      <w:pPr>
        <w:spacing w:after="0" w:line="240" w:lineRule="auto"/>
        <w:rPr>
          <w:rFonts w:ascii="Times New Roman" w:eastAsia="Calibri" w:hAnsi="Times New Roman" w:cs="Times New Roman"/>
          <w:b/>
          <w:sz w:val="24"/>
          <w:szCs w:val="24"/>
        </w:rPr>
      </w:pPr>
    </w:p>
    <w:p w:rsidR="0076028A" w:rsidRPr="0076028A" w:rsidRDefault="0076028A" w:rsidP="002536E5">
      <w:pPr>
        <w:spacing w:after="0" w:line="240" w:lineRule="auto"/>
        <w:jc w:val="center"/>
        <w:rPr>
          <w:rFonts w:ascii="Times New Roman" w:eastAsia="Calibri" w:hAnsi="Times New Roman" w:cs="Times New Roman"/>
          <w:sz w:val="24"/>
          <w:szCs w:val="24"/>
        </w:rPr>
      </w:pPr>
      <w:r w:rsidRPr="00230AF4">
        <w:rPr>
          <w:rFonts w:ascii="Times New Roman" w:eastAsia="Calibri" w:hAnsi="Times New Roman" w:cs="Times New Roman"/>
          <w:b/>
          <w:sz w:val="24"/>
          <w:szCs w:val="24"/>
        </w:rPr>
        <w:lastRenderedPageBreak/>
        <w:t>RESOLUTION 2026-</w:t>
      </w:r>
      <w:r w:rsidR="00D64139">
        <w:rPr>
          <w:rFonts w:ascii="Times New Roman" w:eastAsia="Calibri" w:hAnsi="Times New Roman" w:cs="Times New Roman"/>
          <w:b/>
          <w:sz w:val="24"/>
          <w:szCs w:val="24"/>
        </w:rPr>
        <w:t>119</w:t>
      </w:r>
    </w:p>
    <w:p w:rsidR="00022A7D" w:rsidRDefault="00022A7D" w:rsidP="00022A7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Appointment – Seasonal employees at Pawling Recreation</w:t>
      </w:r>
    </w:p>
    <w:p w:rsidR="00022A7D" w:rsidRDefault="00022A7D" w:rsidP="00022A7D">
      <w:pPr>
        <w:rPr>
          <w:rFonts w:ascii="Times New Roman" w:hAnsi="Times New Roman" w:cs="Times New Roman"/>
          <w:sz w:val="24"/>
          <w:szCs w:val="24"/>
        </w:rPr>
      </w:pPr>
      <w:r>
        <w:rPr>
          <w:rFonts w:ascii="Times New Roman" w:hAnsi="Times New Roman" w:cs="Times New Roman"/>
          <w:sz w:val="24"/>
          <w:szCs w:val="24"/>
        </w:rPr>
        <w:t>WHEREAS, seasonal positions</w:t>
      </w:r>
      <w:r w:rsidR="0028581A">
        <w:rPr>
          <w:rFonts w:ascii="Times New Roman" w:hAnsi="Times New Roman" w:cs="Times New Roman"/>
          <w:sz w:val="24"/>
          <w:szCs w:val="24"/>
        </w:rPr>
        <w:t xml:space="preserve"> are</w:t>
      </w:r>
      <w:r>
        <w:rPr>
          <w:rFonts w:ascii="Times New Roman" w:hAnsi="Times New Roman" w:cs="Times New Roman"/>
          <w:sz w:val="24"/>
          <w:szCs w:val="24"/>
        </w:rPr>
        <w:t xml:space="preserve"> available is an appointed position serving for a term of one season at the pleasure of the Town Board and,</w:t>
      </w:r>
    </w:p>
    <w:p w:rsidR="00022A7D" w:rsidRDefault="00022A7D" w:rsidP="00022A7D">
      <w:pPr>
        <w:rPr>
          <w:rFonts w:ascii="Times New Roman" w:hAnsi="Times New Roman" w:cs="Times New Roman"/>
          <w:sz w:val="24"/>
          <w:szCs w:val="24"/>
        </w:rPr>
      </w:pPr>
      <w:r>
        <w:rPr>
          <w:rFonts w:ascii="Times New Roman" w:hAnsi="Times New Roman" w:cs="Times New Roman"/>
          <w:sz w:val="24"/>
          <w:szCs w:val="24"/>
        </w:rPr>
        <w:t>WHEREAS, the Town Board of the Town of Pawling hereby appoints the following list of seasonal employees for the 2026 season:</w:t>
      </w:r>
    </w:p>
    <w:tbl>
      <w:tblPr>
        <w:tblW w:w="8499" w:type="dxa"/>
        <w:tblCellMar>
          <w:left w:w="0" w:type="dxa"/>
          <w:right w:w="0" w:type="dxa"/>
        </w:tblCellMar>
        <w:tblLook w:val="04A0" w:firstRow="1" w:lastRow="0" w:firstColumn="1" w:lastColumn="0" w:noHBand="0" w:noVBand="1"/>
      </w:tblPr>
      <w:tblGrid>
        <w:gridCol w:w="2600"/>
        <w:gridCol w:w="1405"/>
        <w:gridCol w:w="2360"/>
        <w:gridCol w:w="1067"/>
        <w:gridCol w:w="1067"/>
      </w:tblGrid>
      <w:tr w:rsidR="006D5E27" w:rsidRPr="002536E5" w:rsidTr="002536E5">
        <w:trPr>
          <w:trHeight w:val="225"/>
        </w:trPr>
        <w:tc>
          <w:tcPr>
            <w:tcW w:w="26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w:t>
            </w:r>
          </w:p>
        </w:tc>
        <w:tc>
          <w:tcPr>
            <w:tcW w:w="1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Hourly Wage</w:t>
            </w:r>
          </w:p>
        </w:tc>
        <w:tc>
          <w:tcPr>
            <w:tcW w:w="23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Title</w:t>
            </w:r>
          </w:p>
        </w:tc>
        <w:tc>
          <w:tcPr>
            <w:tcW w:w="106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Start Date</w:t>
            </w:r>
          </w:p>
        </w:tc>
        <w:tc>
          <w:tcPr>
            <w:tcW w:w="106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End Date</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proofErr w:type="spellStart"/>
            <w:r w:rsidRPr="002536E5">
              <w:rPr>
                <w:rFonts w:ascii="Aptos" w:eastAsia="Times New Roman" w:hAnsi="Aptos"/>
                <w:color w:val="000000"/>
                <w:sz w:val="16"/>
                <w:szCs w:val="16"/>
              </w:rPr>
              <w:t>Batelic</w:t>
            </w:r>
            <w:proofErr w:type="spellEnd"/>
            <w:r w:rsidRPr="002536E5">
              <w:rPr>
                <w:rFonts w:ascii="Aptos" w:eastAsia="Times New Roman" w:hAnsi="Aptos"/>
                <w:color w:val="000000"/>
                <w:sz w:val="16"/>
                <w:szCs w:val="16"/>
              </w:rPr>
              <w:t>, Charlotte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15.50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Brightman, Sascha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Butler, Christopher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Cole, Lyndsey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15.00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Cole, Madison</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16.00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Collier, Elijah Michael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Covell, Francesca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proofErr w:type="spellStart"/>
            <w:r w:rsidRPr="002536E5">
              <w:rPr>
                <w:rFonts w:ascii="Aptos" w:eastAsia="Times New Roman" w:hAnsi="Aptos"/>
                <w:color w:val="000000"/>
                <w:sz w:val="16"/>
                <w:szCs w:val="16"/>
              </w:rPr>
              <w:t>Cozzocrea</w:t>
            </w:r>
            <w:proofErr w:type="spellEnd"/>
            <w:r w:rsidRPr="002536E5">
              <w:rPr>
                <w:rFonts w:ascii="Aptos" w:eastAsia="Times New Roman" w:hAnsi="Aptos"/>
                <w:color w:val="000000"/>
                <w:sz w:val="16"/>
                <w:szCs w:val="16"/>
              </w:rPr>
              <w:t>, Jeremy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Davenport, Elena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16.00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Davenport, Katie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Davis, Emily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Dillion, Brian</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18.00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Franco, Noah</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18.00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proofErr w:type="spellStart"/>
            <w:r w:rsidRPr="002536E5">
              <w:rPr>
                <w:rFonts w:ascii="Aptos" w:eastAsia="Times New Roman" w:hAnsi="Aptos"/>
                <w:color w:val="000000"/>
                <w:sz w:val="16"/>
                <w:szCs w:val="16"/>
              </w:rPr>
              <w:t>Hraska</w:t>
            </w:r>
            <w:proofErr w:type="spellEnd"/>
            <w:r w:rsidRPr="002536E5">
              <w:rPr>
                <w:rFonts w:ascii="Aptos" w:eastAsia="Times New Roman" w:hAnsi="Aptos"/>
                <w:color w:val="000000"/>
                <w:sz w:val="16"/>
                <w:szCs w:val="16"/>
              </w:rPr>
              <w:t>, Natalie</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proofErr w:type="spellStart"/>
            <w:r w:rsidRPr="002536E5">
              <w:rPr>
                <w:rFonts w:ascii="Aptos" w:eastAsia="Times New Roman" w:hAnsi="Aptos"/>
                <w:color w:val="000000"/>
                <w:sz w:val="16"/>
                <w:szCs w:val="16"/>
              </w:rPr>
              <w:t>Hraska</w:t>
            </w:r>
            <w:proofErr w:type="spellEnd"/>
            <w:r w:rsidRPr="002536E5">
              <w:rPr>
                <w:rFonts w:ascii="Aptos" w:eastAsia="Times New Roman" w:hAnsi="Aptos"/>
                <w:color w:val="000000"/>
                <w:sz w:val="16"/>
                <w:szCs w:val="16"/>
              </w:rPr>
              <w:t>, Stephen J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15.50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proofErr w:type="spellStart"/>
            <w:r w:rsidRPr="002536E5">
              <w:rPr>
                <w:rFonts w:ascii="Aptos" w:eastAsia="Times New Roman" w:hAnsi="Aptos"/>
                <w:color w:val="000000"/>
                <w:sz w:val="16"/>
                <w:szCs w:val="16"/>
              </w:rPr>
              <w:t>Leovin</w:t>
            </w:r>
            <w:proofErr w:type="spellEnd"/>
            <w:r w:rsidRPr="002536E5">
              <w:rPr>
                <w:rFonts w:ascii="Aptos" w:eastAsia="Times New Roman" w:hAnsi="Aptos"/>
                <w:color w:val="000000"/>
                <w:sz w:val="16"/>
                <w:szCs w:val="16"/>
              </w:rPr>
              <w:t>, Diana</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proofErr w:type="spellStart"/>
            <w:r w:rsidRPr="002536E5">
              <w:rPr>
                <w:rFonts w:ascii="Aptos" w:eastAsia="Times New Roman" w:hAnsi="Aptos"/>
                <w:color w:val="000000"/>
                <w:sz w:val="16"/>
                <w:szCs w:val="16"/>
              </w:rPr>
              <w:t>Liakos</w:t>
            </w:r>
            <w:proofErr w:type="spellEnd"/>
            <w:r w:rsidRPr="002536E5">
              <w:rPr>
                <w:rFonts w:ascii="Aptos" w:eastAsia="Times New Roman" w:hAnsi="Aptos"/>
                <w:color w:val="000000"/>
                <w:sz w:val="16"/>
                <w:szCs w:val="16"/>
              </w:rPr>
              <w:t>, Jared</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20.00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Assistant Camp Director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xml:space="preserve">Marrow, </w:t>
            </w:r>
            <w:proofErr w:type="spellStart"/>
            <w:r w:rsidRPr="002536E5">
              <w:rPr>
                <w:rFonts w:ascii="Aptos" w:eastAsia="Times New Roman" w:hAnsi="Aptos"/>
                <w:color w:val="000000"/>
                <w:sz w:val="16"/>
                <w:szCs w:val="16"/>
              </w:rPr>
              <w:t>Tj</w:t>
            </w:r>
            <w:proofErr w:type="spellEnd"/>
            <w:r w:rsidRPr="002536E5">
              <w:rPr>
                <w:rFonts w:ascii="Aptos" w:eastAsia="Times New Roman" w:hAnsi="Aptos"/>
                <w:color w:val="000000"/>
                <w:sz w:val="16"/>
                <w:szCs w:val="16"/>
              </w:rPr>
              <w:t>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Martinez, Giancarlo</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17.00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proofErr w:type="spellStart"/>
            <w:r w:rsidRPr="002536E5">
              <w:rPr>
                <w:rFonts w:ascii="Aptos" w:eastAsia="Times New Roman" w:hAnsi="Aptos"/>
                <w:color w:val="000000"/>
                <w:sz w:val="16"/>
                <w:szCs w:val="16"/>
              </w:rPr>
              <w:t>Mascia</w:t>
            </w:r>
            <w:proofErr w:type="spellEnd"/>
            <w:r w:rsidRPr="002536E5">
              <w:rPr>
                <w:rFonts w:ascii="Aptos" w:eastAsia="Times New Roman" w:hAnsi="Aptos"/>
                <w:color w:val="000000"/>
                <w:sz w:val="16"/>
                <w:szCs w:val="16"/>
              </w:rPr>
              <w:t>, Emily (Emmy)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16.00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McGrath, Kyle</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proofErr w:type="spellStart"/>
            <w:r w:rsidRPr="002536E5">
              <w:rPr>
                <w:rFonts w:ascii="Aptos" w:eastAsia="Times New Roman" w:hAnsi="Aptos"/>
                <w:color w:val="000000"/>
                <w:sz w:val="16"/>
                <w:szCs w:val="16"/>
              </w:rPr>
              <w:t>Morfea</w:t>
            </w:r>
            <w:proofErr w:type="spellEnd"/>
            <w:r w:rsidRPr="002536E5">
              <w:rPr>
                <w:rFonts w:ascii="Aptos" w:eastAsia="Times New Roman" w:hAnsi="Aptos"/>
                <w:color w:val="000000"/>
                <w:sz w:val="16"/>
                <w:szCs w:val="16"/>
              </w:rPr>
              <w:t>, Michael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proofErr w:type="spellStart"/>
            <w:r w:rsidRPr="002536E5">
              <w:rPr>
                <w:rFonts w:ascii="Aptos" w:eastAsia="Times New Roman" w:hAnsi="Aptos"/>
                <w:color w:val="000000"/>
                <w:sz w:val="16"/>
                <w:szCs w:val="16"/>
              </w:rPr>
              <w:t>Mullamphy</w:t>
            </w:r>
            <w:proofErr w:type="spellEnd"/>
            <w:r w:rsidRPr="002536E5">
              <w:rPr>
                <w:rFonts w:ascii="Aptos" w:eastAsia="Times New Roman" w:hAnsi="Aptos"/>
                <w:color w:val="000000"/>
                <w:sz w:val="16"/>
                <w:szCs w:val="16"/>
              </w:rPr>
              <w:t>, Luke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proofErr w:type="spellStart"/>
            <w:r w:rsidRPr="002536E5">
              <w:rPr>
                <w:rFonts w:ascii="Aptos" w:eastAsia="Times New Roman" w:hAnsi="Aptos"/>
                <w:color w:val="000000"/>
                <w:sz w:val="16"/>
                <w:szCs w:val="16"/>
              </w:rPr>
              <w:t>Pasquariello</w:t>
            </w:r>
            <w:proofErr w:type="spellEnd"/>
            <w:r w:rsidRPr="002536E5">
              <w:rPr>
                <w:rFonts w:ascii="Aptos" w:eastAsia="Times New Roman" w:hAnsi="Aptos"/>
                <w:color w:val="000000"/>
                <w:sz w:val="16"/>
                <w:szCs w:val="16"/>
              </w:rPr>
              <w:t>, Mia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Perez, Victor</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Riina, Ava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16.00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Shay, Aidan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lastRenderedPageBreak/>
              <w:t xml:space="preserve">Shay, </w:t>
            </w:r>
            <w:proofErr w:type="spellStart"/>
            <w:r w:rsidRPr="002536E5">
              <w:rPr>
                <w:rFonts w:ascii="Aptos" w:eastAsia="Times New Roman" w:hAnsi="Aptos"/>
                <w:color w:val="000000"/>
                <w:sz w:val="16"/>
                <w:szCs w:val="16"/>
              </w:rPr>
              <w:t>Ashlinn</w:t>
            </w:r>
            <w:proofErr w:type="spellEnd"/>
            <w:r w:rsidRPr="002536E5">
              <w:rPr>
                <w:rFonts w:ascii="Aptos" w:eastAsia="Times New Roman" w:hAnsi="Aptos"/>
                <w:color w:val="000000"/>
                <w:sz w:val="16"/>
                <w:szCs w:val="16"/>
              </w:rPr>
              <w:t>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proofErr w:type="spellStart"/>
            <w:r w:rsidRPr="002536E5">
              <w:rPr>
                <w:rFonts w:ascii="Aptos" w:eastAsia="Times New Roman" w:hAnsi="Aptos"/>
                <w:color w:val="000000"/>
                <w:sz w:val="16"/>
                <w:szCs w:val="16"/>
              </w:rPr>
              <w:t>Sisalima</w:t>
            </w:r>
            <w:proofErr w:type="spellEnd"/>
            <w:r w:rsidRPr="002536E5">
              <w:rPr>
                <w:rFonts w:ascii="Aptos" w:eastAsia="Times New Roman" w:hAnsi="Aptos"/>
                <w:color w:val="000000"/>
                <w:sz w:val="16"/>
                <w:szCs w:val="16"/>
              </w:rPr>
              <w:t>, Jessica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Tait, Tucker</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proofErr w:type="spellStart"/>
            <w:r w:rsidRPr="002536E5">
              <w:rPr>
                <w:rFonts w:ascii="Aptos" w:eastAsia="Times New Roman" w:hAnsi="Aptos"/>
                <w:color w:val="000000"/>
                <w:sz w:val="16"/>
                <w:szCs w:val="16"/>
              </w:rPr>
              <w:t>Vedder</w:t>
            </w:r>
            <w:proofErr w:type="spellEnd"/>
            <w:r w:rsidRPr="002536E5">
              <w:rPr>
                <w:rFonts w:ascii="Aptos" w:eastAsia="Times New Roman" w:hAnsi="Aptos"/>
                <w:color w:val="000000"/>
                <w:sz w:val="16"/>
                <w:szCs w:val="16"/>
              </w:rPr>
              <w:t>, Henri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Zito, Emma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6D5E27" w:rsidRPr="002536E5" w:rsidTr="002536E5">
        <w:trPr>
          <w:trHeight w:val="360"/>
        </w:trPr>
        <w:tc>
          <w:tcPr>
            <w:tcW w:w="2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D5E27" w:rsidRPr="002536E5" w:rsidRDefault="006D5E27">
            <w:pPr>
              <w:rPr>
                <w:rFonts w:ascii="Aptos" w:eastAsia="Times New Roman" w:hAnsi="Aptos"/>
                <w:color w:val="000000"/>
                <w:sz w:val="16"/>
                <w:szCs w:val="16"/>
              </w:rPr>
            </w:pPr>
            <w:proofErr w:type="spellStart"/>
            <w:r w:rsidRPr="002536E5">
              <w:rPr>
                <w:rFonts w:ascii="Aptos" w:eastAsia="Times New Roman" w:hAnsi="Aptos"/>
                <w:color w:val="000000"/>
                <w:sz w:val="16"/>
                <w:szCs w:val="16"/>
              </w:rPr>
              <w:t>Zwingman</w:t>
            </w:r>
            <w:proofErr w:type="spellEnd"/>
            <w:r w:rsidRPr="002536E5">
              <w:rPr>
                <w:rFonts w:ascii="Aptos" w:eastAsia="Times New Roman" w:hAnsi="Aptos"/>
                <w:color w:val="000000"/>
                <w:sz w:val="16"/>
                <w:szCs w:val="16"/>
              </w:rPr>
              <w:t>, Heidi </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3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D5E27" w:rsidRPr="002536E5" w:rsidRDefault="006D5E27">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bl>
    <w:p w:rsidR="00022A7D" w:rsidRDefault="00022A7D" w:rsidP="00D83D12">
      <w:pPr>
        <w:spacing w:after="0" w:line="240" w:lineRule="auto"/>
        <w:rPr>
          <w:rFonts w:ascii="Times New Roman" w:eastAsia="Calibri" w:hAnsi="Times New Roman" w:cs="Times New Roman"/>
          <w:b/>
          <w:sz w:val="24"/>
          <w:szCs w:val="24"/>
        </w:rPr>
      </w:pPr>
    </w:p>
    <w:p w:rsidR="00D4058F" w:rsidRDefault="00D4058F" w:rsidP="00700055">
      <w:pPr>
        <w:pStyle w:val="NoSpacing"/>
        <w:jc w:val="center"/>
        <w:rPr>
          <w:rFonts w:ascii="Times New Roman" w:hAnsi="Times New Roman" w:cs="Times New Roman"/>
          <w:b/>
          <w:sz w:val="24"/>
          <w:szCs w:val="24"/>
        </w:rPr>
      </w:pPr>
      <w:r>
        <w:rPr>
          <w:rFonts w:ascii="Times New Roman" w:hAnsi="Times New Roman" w:cs="Times New Roman"/>
          <w:b/>
          <w:sz w:val="24"/>
          <w:szCs w:val="24"/>
        </w:rPr>
        <w:t>RESOLUTION 2026-</w:t>
      </w:r>
      <w:r w:rsidR="00D64139">
        <w:rPr>
          <w:rFonts w:ascii="Times New Roman" w:hAnsi="Times New Roman" w:cs="Times New Roman"/>
          <w:b/>
          <w:sz w:val="24"/>
          <w:szCs w:val="24"/>
        </w:rPr>
        <w:t>120</w:t>
      </w:r>
    </w:p>
    <w:p w:rsidR="00D4058F" w:rsidRDefault="00D4058F" w:rsidP="00D4058F">
      <w:pPr>
        <w:jc w:val="center"/>
        <w:rPr>
          <w:rFonts w:ascii="Times New Roman" w:hAnsi="Times New Roman" w:cs="Times New Roman"/>
          <w:b/>
          <w:bCs/>
          <w:sz w:val="24"/>
          <w:szCs w:val="24"/>
        </w:rPr>
      </w:pPr>
      <w:r>
        <w:rPr>
          <w:rFonts w:ascii="Times New Roman" w:hAnsi="Times New Roman" w:cs="Times New Roman"/>
          <w:b/>
          <w:sz w:val="24"/>
          <w:szCs w:val="24"/>
        </w:rPr>
        <w:t>Adopting Local Law No. 1 of 2026 Entitled “</w:t>
      </w:r>
      <w:r>
        <w:rPr>
          <w:rFonts w:ascii="Times New Roman" w:hAnsi="Times New Roman" w:cs="Times New Roman"/>
          <w:b/>
          <w:bCs/>
          <w:sz w:val="24"/>
          <w:szCs w:val="24"/>
        </w:rPr>
        <w:t>A Local Law Repealing and Replacing the Town of Pawling Code Chapter 95 Relating to Collection of Professional Consultant Fees</w:t>
      </w:r>
      <w:r>
        <w:rPr>
          <w:rFonts w:ascii="Times New Roman" w:hAnsi="Times New Roman" w:cs="Times New Roman"/>
          <w:b/>
          <w:sz w:val="24"/>
          <w:szCs w:val="24"/>
        </w:rPr>
        <w:t>”</w:t>
      </w:r>
    </w:p>
    <w:p w:rsidR="00D4058F" w:rsidRDefault="00D4058F" w:rsidP="00D4058F">
      <w:pPr>
        <w:pStyle w:val="NoSpacing"/>
        <w:rPr>
          <w:rFonts w:ascii="Times New Roman" w:hAnsi="Times New Roman" w:cs="Times New Roman"/>
          <w:bCs/>
          <w:sz w:val="24"/>
          <w:szCs w:val="24"/>
        </w:rPr>
      </w:pPr>
      <w:r>
        <w:rPr>
          <w:rFonts w:ascii="Times New Roman" w:hAnsi="Times New Roman" w:cs="Times New Roman"/>
          <w:bCs/>
          <w:sz w:val="24"/>
          <w:szCs w:val="24"/>
        </w:rPr>
        <w:t>WHEREAS, a local law was introduced to be known as Local Law No.1 of 2026, entitled “A Local Law Repealing and Replacing the Town of Pawling Code Chapter 95 Relating to Collection of Professional Consultant; and</w:t>
      </w:r>
    </w:p>
    <w:p w:rsidR="00D4058F" w:rsidRDefault="00D4058F" w:rsidP="00D4058F">
      <w:pPr>
        <w:pStyle w:val="NoSpacing"/>
        <w:rPr>
          <w:rFonts w:ascii="Times New Roman" w:hAnsi="Times New Roman" w:cs="Times New Roman"/>
          <w:bCs/>
          <w:sz w:val="24"/>
          <w:szCs w:val="24"/>
        </w:rPr>
      </w:pPr>
    </w:p>
    <w:p w:rsidR="00D4058F" w:rsidRDefault="00D4058F" w:rsidP="00D4058F">
      <w:pPr>
        <w:pStyle w:val="NoSpacing"/>
        <w:rPr>
          <w:rFonts w:ascii="Times New Roman" w:hAnsi="Times New Roman" w:cs="Times New Roman"/>
          <w:bCs/>
          <w:sz w:val="24"/>
          <w:szCs w:val="24"/>
        </w:rPr>
      </w:pPr>
      <w:r>
        <w:rPr>
          <w:rFonts w:ascii="Times New Roman" w:hAnsi="Times New Roman" w:cs="Times New Roman"/>
          <w:bCs/>
          <w:sz w:val="24"/>
          <w:szCs w:val="24"/>
        </w:rPr>
        <w:t>WHEREAS, a public hearing in relation to said local law was held on June 5, 2026; and</w:t>
      </w:r>
    </w:p>
    <w:p w:rsidR="00D4058F" w:rsidRDefault="00D4058F" w:rsidP="00D4058F">
      <w:pPr>
        <w:pStyle w:val="NoSpacing"/>
        <w:rPr>
          <w:rFonts w:ascii="Times New Roman" w:hAnsi="Times New Roman" w:cs="Times New Roman"/>
          <w:bCs/>
          <w:sz w:val="24"/>
          <w:szCs w:val="24"/>
        </w:rPr>
      </w:pPr>
    </w:p>
    <w:p w:rsidR="00D4058F" w:rsidRDefault="00D4058F" w:rsidP="00D4058F">
      <w:pPr>
        <w:pStyle w:val="NoSpacing"/>
        <w:rPr>
          <w:rFonts w:ascii="Times New Roman" w:hAnsi="Times New Roman" w:cs="Times New Roman"/>
          <w:bCs/>
          <w:sz w:val="24"/>
          <w:szCs w:val="24"/>
        </w:rPr>
      </w:pPr>
      <w:r>
        <w:rPr>
          <w:rFonts w:ascii="Times New Roman" w:hAnsi="Times New Roman" w:cs="Times New Roman"/>
          <w:bCs/>
          <w:sz w:val="24"/>
          <w:szCs w:val="24"/>
        </w:rPr>
        <w:t xml:space="preserve">WHEREAS, notice of said public hearing was given pursuant to the terms and provisions of the Municipal Home Rule Law of the State of New York; and </w:t>
      </w:r>
    </w:p>
    <w:p w:rsidR="00D4058F" w:rsidRDefault="00D4058F" w:rsidP="00D4058F">
      <w:pPr>
        <w:pStyle w:val="NoSpacing"/>
        <w:rPr>
          <w:rFonts w:ascii="Times New Roman" w:hAnsi="Times New Roman" w:cs="Times New Roman"/>
          <w:bCs/>
          <w:sz w:val="24"/>
          <w:szCs w:val="24"/>
        </w:rPr>
      </w:pPr>
    </w:p>
    <w:p w:rsidR="00D4058F" w:rsidRDefault="00D4058F" w:rsidP="00D4058F">
      <w:pPr>
        <w:pStyle w:val="NoSpacing"/>
        <w:rPr>
          <w:rFonts w:ascii="Times New Roman" w:hAnsi="Times New Roman" w:cs="Times New Roman"/>
          <w:bCs/>
          <w:sz w:val="24"/>
          <w:szCs w:val="24"/>
        </w:rPr>
      </w:pPr>
      <w:r>
        <w:rPr>
          <w:rFonts w:ascii="Times New Roman" w:hAnsi="Times New Roman" w:cs="Times New Roman"/>
          <w:bCs/>
          <w:sz w:val="24"/>
          <w:szCs w:val="24"/>
        </w:rPr>
        <w:t>WHEREAS, the Town Board classified this action as a Type II Action for purposes of the State Environmental Quality Review Act (SEQRA), requiring no further environmental review; and</w:t>
      </w:r>
    </w:p>
    <w:p w:rsidR="00D4058F" w:rsidRDefault="00D4058F" w:rsidP="00D4058F">
      <w:pPr>
        <w:pStyle w:val="NoSpacing"/>
        <w:rPr>
          <w:rFonts w:ascii="Times New Roman" w:hAnsi="Times New Roman" w:cs="Times New Roman"/>
          <w:bCs/>
          <w:sz w:val="24"/>
          <w:szCs w:val="24"/>
        </w:rPr>
      </w:pPr>
    </w:p>
    <w:p w:rsidR="00D4058F" w:rsidRDefault="00D4058F" w:rsidP="00D4058F">
      <w:pPr>
        <w:pStyle w:val="NoSpacing"/>
        <w:rPr>
          <w:rFonts w:ascii="Times New Roman" w:hAnsi="Times New Roman" w:cs="Times New Roman"/>
          <w:bCs/>
          <w:sz w:val="24"/>
          <w:szCs w:val="24"/>
        </w:rPr>
      </w:pPr>
      <w:r>
        <w:rPr>
          <w:rFonts w:ascii="Times New Roman" w:hAnsi="Times New Roman" w:cs="Times New Roman"/>
          <w:bCs/>
          <w:sz w:val="24"/>
          <w:szCs w:val="24"/>
        </w:rPr>
        <w:t>WHEREAS, the said local law has been on the desks of the members of the Town Board of the Town of Pawling for at least seven (7) days, exclusive of Sunday.</w:t>
      </w:r>
    </w:p>
    <w:p w:rsidR="00D4058F" w:rsidRDefault="00D4058F" w:rsidP="00D4058F">
      <w:pPr>
        <w:pStyle w:val="NoSpacing"/>
        <w:rPr>
          <w:rFonts w:ascii="Times New Roman" w:hAnsi="Times New Roman" w:cs="Times New Roman"/>
          <w:bCs/>
          <w:sz w:val="24"/>
          <w:szCs w:val="24"/>
        </w:rPr>
      </w:pPr>
      <w:r>
        <w:rPr>
          <w:rFonts w:ascii="Times New Roman" w:hAnsi="Times New Roman" w:cs="Times New Roman"/>
          <w:bCs/>
          <w:sz w:val="24"/>
          <w:szCs w:val="24"/>
        </w:rPr>
        <w:tab/>
      </w:r>
    </w:p>
    <w:p w:rsidR="00D4058F" w:rsidRDefault="00D4058F" w:rsidP="00D4058F">
      <w:pPr>
        <w:pStyle w:val="NoSpacing"/>
        <w:rPr>
          <w:rFonts w:ascii="Times New Roman" w:hAnsi="Times New Roman" w:cs="Times New Roman"/>
          <w:bCs/>
          <w:sz w:val="24"/>
          <w:szCs w:val="24"/>
        </w:rPr>
      </w:pPr>
      <w:r>
        <w:rPr>
          <w:rFonts w:ascii="Times New Roman" w:hAnsi="Times New Roman" w:cs="Times New Roman"/>
          <w:bCs/>
          <w:sz w:val="24"/>
          <w:szCs w:val="24"/>
        </w:rPr>
        <w:t>NOW, THEREFORE, BE IT RESOLVED, that the local law annexed hereto is hereby enacted; and</w:t>
      </w:r>
    </w:p>
    <w:p w:rsidR="00D4058F" w:rsidRDefault="00D4058F" w:rsidP="00D4058F">
      <w:pPr>
        <w:pStyle w:val="NoSpacing"/>
        <w:rPr>
          <w:rFonts w:ascii="Times New Roman" w:hAnsi="Times New Roman" w:cs="Times New Roman"/>
          <w:bCs/>
          <w:sz w:val="24"/>
          <w:szCs w:val="24"/>
        </w:rPr>
      </w:pPr>
    </w:p>
    <w:p w:rsidR="00D4058F" w:rsidRDefault="00D4058F" w:rsidP="00D4058F">
      <w:pPr>
        <w:pStyle w:val="NoSpacing"/>
        <w:rPr>
          <w:rFonts w:ascii="Times New Roman" w:hAnsi="Times New Roman" w:cs="Times New Roman"/>
          <w:bCs/>
          <w:sz w:val="24"/>
          <w:szCs w:val="24"/>
        </w:rPr>
      </w:pPr>
      <w:r>
        <w:rPr>
          <w:rFonts w:ascii="Times New Roman" w:hAnsi="Times New Roman" w:cs="Times New Roman"/>
          <w:bCs/>
          <w:sz w:val="24"/>
          <w:szCs w:val="24"/>
        </w:rPr>
        <w:t>BE IT FURTHER RESOLVED, that the Town Clerk shall file a certified original of this local law in the office of the Town Clerk and one (1) certified copy in the Office of the Secretary of State, State of New York, such certified copy to have attached thereto a certificate that it contains the correct text of the enactment of this local law.</w:t>
      </w:r>
    </w:p>
    <w:p w:rsidR="00F23EFF" w:rsidRDefault="00F23EFF" w:rsidP="00D4058F">
      <w:pPr>
        <w:pStyle w:val="NoSpacing"/>
        <w:rPr>
          <w:rFonts w:ascii="Times New Roman" w:hAnsi="Times New Roman" w:cs="Times New Roman"/>
          <w:bCs/>
          <w:sz w:val="24"/>
          <w:szCs w:val="24"/>
        </w:rPr>
      </w:pPr>
    </w:p>
    <w:p w:rsidR="00D4058F" w:rsidRDefault="00D4058F" w:rsidP="00D4058F">
      <w:pPr>
        <w:pStyle w:val="NoSpacing"/>
        <w:rPr>
          <w:rFonts w:ascii="Times New Roman" w:hAnsi="Times New Roman" w:cs="Times New Roman"/>
          <w:bCs/>
          <w:sz w:val="24"/>
          <w:szCs w:val="24"/>
        </w:rPr>
      </w:pPr>
    </w:p>
    <w:p w:rsidR="00D4058F" w:rsidRDefault="00D4058F" w:rsidP="00D4058F">
      <w:pPr>
        <w:pStyle w:val="NoSpacing"/>
        <w:jc w:val="center"/>
        <w:rPr>
          <w:rFonts w:ascii="Times New Roman" w:hAnsi="Times New Roman" w:cs="Times New Roman"/>
          <w:b/>
          <w:sz w:val="24"/>
          <w:szCs w:val="24"/>
        </w:rPr>
      </w:pPr>
      <w:r>
        <w:rPr>
          <w:rFonts w:ascii="Times New Roman" w:hAnsi="Times New Roman" w:cs="Times New Roman"/>
          <w:b/>
          <w:sz w:val="24"/>
          <w:szCs w:val="24"/>
        </w:rPr>
        <w:t>RESOLUTION 2026-</w:t>
      </w:r>
      <w:r w:rsidR="00D64139">
        <w:rPr>
          <w:rFonts w:ascii="Times New Roman" w:hAnsi="Times New Roman" w:cs="Times New Roman"/>
          <w:b/>
          <w:sz w:val="24"/>
          <w:szCs w:val="24"/>
        </w:rPr>
        <w:t>121</w:t>
      </w:r>
    </w:p>
    <w:p w:rsidR="00D4058F" w:rsidRDefault="00D4058F" w:rsidP="00D4058F">
      <w:pPr>
        <w:pStyle w:val="NoSpacing"/>
        <w:jc w:val="center"/>
        <w:rPr>
          <w:rFonts w:ascii="Times New Roman" w:hAnsi="Times New Roman" w:cs="Times New Roman"/>
          <w:b/>
          <w:sz w:val="24"/>
          <w:szCs w:val="24"/>
        </w:rPr>
      </w:pPr>
      <w:r>
        <w:rPr>
          <w:rFonts w:ascii="Times New Roman" w:hAnsi="Times New Roman" w:cs="Times New Roman"/>
          <w:b/>
          <w:sz w:val="24"/>
          <w:szCs w:val="24"/>
        </w:rPr>
        <w:t>Authorizing Equipment Rental for Green Mountain Lake Dam Remediation Project</w:t>
      </w:r>
    </w:p>
    <w:p w:rsidR="00D4058F" w:rsidRDefault="00D4058F" w:rsidP="00D4058F">
      <w:pPr>
        <w:pStyle w:val="NoSpacing"/>
        <w:rPr>
          <w:rFonts w:ascii="Times New Roman" w:hAnsi="Times New Roman" w:cs="Times New Roman"/>
          <w:bCs/>
          <w:sz w:val="24"/>
          <w:szCs w:val="24"/>
        </w:rPr>
      </w:pPr>
    </w:p>
    <w:p w:rsidR="00D4058F" w:rsidRDefault="00D4058F" w:rsidP="00D4058F">
      <w:pPr>
        <w:pStyle w:val="NoSpacing"/>
        <w:rPr>
          <w:rFonts w:ascii="Times New Roman" w:hAnsi="Times New Roman" w:cs="Times New Roman"/>
          <w:bCs/>
          <w:sz w:val="24"/>
          <w:szCs w:val="24"/>
        </w:rPr>
      </w:pPr>
      <w:r>
        <w:rPr>
          <w:rFonts w:ascii="Times New Roman" w:hAnsi="Times New Roman" w:cs="Times New Roman"/>
          <w:bCs/>
          <w:sz w:val="24"/>
          <w:szCs w:val="24"/>
        </w:rPr>
        <w:t>WHEREAS, the Town Board of the Town of Pawling recognizes there is a need to complete remediation work on the Green Mountain Lake Dam in Lakeside Park (the “Project”), and</w:t>
      </w:r>
    </w:p>
    <w:p w:rsidR="00D4058F" w:rsidRDefault="00D4058F" w:rsidP="00D4058F">
      <w:pPr>
        <w:pStyle w:val="NoSpacing"/>
        <w:rPr>
          <w:rFonts w:ascii="Times New Roman" w:hAnsi="Times New Roman" w:cs="Times New Roman"/>
          <w:bCs/>
          <w:sz w:val="24"/>
          <w:szCs w:val="24"/>
        </w:rPr>
      </w:pPr>
    </w:p>
    <w:p w:rsidR="00D4058F" w:rsidRDefault="00D4058F" w:rsidP="00D4058F">
      <w:pPr>
        <w:pStyle w:val="NoSpacing"/>
        <w:rPr>
          <w:rFonts w:ascii="Times New Roman" w:hAnsi="Times New Roman" w:cs="Times New Roman"/>
          <w:bCs/>
          <w:sz w:val="24"/>
          <w:szCs w:val="24"/>
        </w:rPr>
      </w:pPr>
      <w:r>
        <w:rPr>
          <w:rFonts w:ascii="Times New Roman" w:hAnsi="Times New Roman" w:cs="Times New Roman"/>
          <w:bCs/>
          <w:sz w:val="24"/>
          <w:szCs w:val="24"/>
        </w:rPr>
        <w:t>WHEREAS, the Pawling Department of Building &amp; Grounds has recommended that the Town authorize the rental of the following equipment to complete such work:</w:t>
      </w:r>
    </w:p>
    <w:p w:rsidR="00D4058F" w:rsidRDefault="00D4058F" w:rsidP="00D4058F">
      <w:pPr>
        <w:pStyle w:val="NoSpacing"/>
        <w:numPr>
          <w:ilvl w:val="0"/>
          <w:numId w:val="7"/>
        </w:numPr>
        <w:rPr>
          <w:rFonts w:ascii="Times New Roman" w:hAnsi="Times New Roman" w:cs="Times New Roman"/>
          <w:bCs/>
          <w:sz w:val="24"/>
          <w:szCs w:val="24"/>
        </w:rPr>
      </w:pPr>
      <w:r>
        <w:rPr>
          <w:rFonts w:ascii="Times New Roman" w:hAnsi="Times New Roman" w:cs="Times New Roman"/>
          <w:bCs/>
          <w:sz w:val="24"/>
          <w:szCs w:val="24"/>
        </w:rPr>
        <w:t>One (1) 60-64’ Telescopic Boom</w:t>
      </w:r>
    </w:p>
    <w:p w:rsidR="00D4058F" w:rsidRDefault="00D4058F" w:rsidP="00D4058F">
      <w:pPr>
        <w:pStyle w:val="NoSpacing"/>
        <w:numPr>
          <w:ilvl w:val="0"/>
          <w:numId w:val="7"/>
        </w:numPr>
        <w:rPr>
          <w:rFonts w:ascii="Times New Roman" w:hAnsi="Times New Roman" w:cs="Times New Roman"/>
          <w:bCs/>
          <w:sz w:val="24"/>
          <w:szCs w:val="24"/>
        </w:rPr>
      </w:pPr>
      <w:r>
        <w:rPr>
          <w:rFonts w:ascii="Times New Roman" w:hAnsi="Times New Roman" w:cs="Times New Roman"/>
          <w:bCs/>
          <w:sz w:val="24"/>
          <w:szCs w:val="24"/>
        </w:rPr>
        <w:lastRenderedPageBreak/>
        <w:t>Six (6) 4’ x 8’ Ground Cover Polyethylene Mats; and</w:t>
      </w:r>
    </w:p>
    <w:p w:rsidR="00D4058F" w:rsidRDefault="00D4058F" w:rsidP="00D4058F">
      <w:pPr>
        <w:pStyle w:val="NoSpacing"/>
        <w:rPr>
          <w:rFonts w:ascii="Times New Roman" w:hAnsi="Times New Roman" w:cs="Times New Roman"/>
          <w:bCs/>
          <w:sz w:val="24"/>
          <w:szCs w:val="24"/>
        </w:rPr>
      </w:pPr>
    </w:p>
    <w:p w:rsidR="00D4058F" w:rsidRDefault="00D4058F" w:rsidP="00D4058F">
      <w:pPr>
        <w:pStyle w:val="NoSpacing"/>
        <w:rPr>
          <w:rFonts w:ascii="Times New Roman" w:hAnsi="Times New Roman" w:cs="Times New Roman"/>
          <w:bCs/>
          <w:sz w:val="24"/>
          <w:szCs w:val="24"/>
        </w:rPr>
      </w:pPr>
      <w:r>
        <w:rPr>
          <w:rFonts w:ascii="Times New Roman" w:hAnsi="Times New Roman" w:cs="Times New Roman"/>
          <w:bCs/>
          <w:sz w:val="24"/>
          <w:szCs w:val="24"/>
        </w:rPr>
        <w:t>WHEREAS, pursuant to the Town of Pawling Procurement Policy, the Town’s Supervisor of Buildings and Grounds, Wendel Weber, has obtained a quote of $3,760.00 from United Rental to rent the equipment for the duration of the Project (8/3/2026-8/31/2026).</w:t>
      </w:r>
    </w:p>
    <w:p w:rsidR="00D4058F" w:rsidRDefault="00D4058F" w:rsidP="00D4058F">
      <w:pPr>
        <w:pStyle w:val="NoSpacing"/>
        <w:rPr>
          <w:rFonts w:ascii="Times New Roman" w:hAnsi="Times New Roman" w:cs="Times New Roman"/>
          <w:bCs/>
          <w:sz w:val="24"/>
          <w:szCs w:val="24"/>
        </w:rPr>
      </w:pPr>
    </w:p>
    <w:p w:rsidR="00D4058F" w:rsidRDefault="00D4058F" w:rsidP="00D4058F">
      <w:pPr>
        <w:pStyle w:val="NoSpacing"/>
        <w:rPr>
          <w:rFonts w:ascii="Times New Roman" w:hAnsi="Times New Roman" w:cs="Times New Roman"/>
          <w:bCs/>
          <w:sz w:val="24"/>
          <w:szCs w:val="24"/>
        </w:rPr>
      </w:pPr>
      <w:r>
        <w:rPr>
          <w:rFonts w:ascii="Times New Roman" w:hAnsi="Times New Roman" w:cs="Times New Roman"/>
          <w:bCs/>
          <w:sz w:val="24"/>
          <w:szCs w:val="24"/>
        </w:rPr>
        <w:t>NOW, THEREFORE BE IT RESOLVED, that the Town Board of the Town of Pawling hereby authorizes the rental of the above-referenced equipment for the duration of the Project for the amount of $3,760.00; and</w:t>
      </w:r>
    </w:p>
    <w:p w:rsidR="00D4058F" w:rsidRDefault="00D4058F" w:rsidP="00D4058F">
      <w:pPr>
        <w:pStyle w:val="NoSpacing"/>
        <w:rPr>
          <w:rFonts w:ascii="Times New Roman" w:hAnsi="Times New Roman" w:cs="Times New Roman"/>
          <w:bCs/>
          <w:sz w:val="24"/>
          <w:szCs w:val="24"/>
        </w:rPr>
      </w:pPr>
    </w:p>
    <w:p w:rsidR="00D4058F" w:rsidRDefault="00D4058F" w:rsidP="00D4058F">
      <w:pPr>
        <w:pStyle w:val="NoSpacing"/>
        <w:rPr>
          <w:rFonts w:ascii="Times New Roman" w:hAnsi="Times New Roman" w:cs="Times New Roman"/>
          <w:bCs/>
          <w:sz w:val="24"/>
          <w:szCs w:val="24"/>
        </w:rPr>
      </w:pPr>
      <w:r>
        <w:rPr>
          <w:rFonts w:ascii="Times New Roman" w:hAnsi="Times New Roman" w:cs="Times New Roman"/>
          <w:bCs/>
          <w:sz w:val="24"/>
          <w:szCs w:val="24"/>
        </w:rPr>
        <w:t>BE IT FURTHER RESOLVED, that the Town Board authorizes Wendel Weber to execute an agreement or other such required documentation needed to effectuate the equipment rental.</w:t>
      </w:r>
    </w:p>
    <w:p w:rsidR="00D4058F" w:rsidRDefault="00D4058F" w:rsidP="00D4058F">
      <w:pPr>
        <w:pStyle w:val="NoSpacing"/>
        <w:rPr>
          <w:rFonts w:ascii="Times New Roman" w:hAnsi="Times New Roman" w:cs="Times New Roman"/>
          <w:bCs/>
          <w:sz w:val="24"/>
          <w:szCs w:val="24"/>
        </w:rPr>
      </w:pPr>
    </w:p>
    <w:p w:rsidR="00D4058F" w:rsidRDefault="00D4058F" w:rsidP="00D4058F">
      <w:pPr>
        <w:pStyle w:val="NoSpacing"/>
        <w:jc w:val="center"/>
        <w:rPr>
          <w:rFonts w:ascii="Times New Roman" w:hAnsi="Times New Roman" w:cs="Times New Roman"/>
          <w:b/>
          <w:sz w:val="24"/>
          <w:szCs w:val="24"/>
        </w:rPr>
      </w:pPr>
    </w:p>
    <w:p w:rsidR="00D4058F" w:rsidRDefault="00D4058F" w:rsidP="00D4058F">
      <w:pPr>
        <w:pStyle w:val="NoSpacing"/>
        <w:jc w:val="center"/>
        <w:rPr>
          <w:rFonts w:ascii="Times New Roman" w:hAnsi="Times New Roman" w:cs="Times New Roman"/>
          <w:b/>
          <w:sz w:val="24"/>
          <w:szCs w:val="24"/>
        </w:rPr>
      </w:pPr>
      <w:r>
        <w:rPr>
          <w:rFonts w:ascii="Times New Roman" w:hAnsi="Times New Roman" w:cs="Times New Roman"/>
          <w:b/>
          <w:sz w:val="24"/>
          <w:szCs w:val="24"/>
        </w:rPr>
        <w:t>RESOLUTION 2026-</w:t>
      </w:r>
      <w:r w:rsidR="00D64139">
        <w:rPr>
          <w:rFonts w:ascii="Times New Roman" w:hAnsi="Times New Roman" w:cs="Times New Roman"/>
          <w:b/>
          <w:sz w:val="24"/>
          <w:szCs w:val="24"/>
        </w:rPr>
        <w:t>122</w:t>
      </w:r>
    </w:p>
    <w:p w:rsidR="00D4058F" w:rsidRDefault="00D4058F" w:rsidP="00D4058F">
      <w:pPr>
        <w:pStyle w:val="NoSpacing"/>
        <w:jc w:val="center"/>
        <w:rPr>
          <w:rFonts w:ascii="Times New Roman" w:hAnsi="Times New Roman" w:cs="Times New Roman"/>
          <w:b/>
          <w:sz w:val="24"/>
          <w:szCs w:val="24"/>
        </w:rPr>
      </w:pPr>
      <w:r>
        <w:rPr>
          <w:rFonts w:ascii="Times New Roman" w:hAnsi="Times New Roman" w:cs="Times New Roman"/>
          <w:b/>
          <w:sz w:val="24"/>
          <w:szCs w:val="24"/>
        </w:rPr>
        <w:t>Approving the Temporary Hire of Vinny DiMarco</w:t>
      </w:r>
    </w:p>
    <w:p w:rsidR="00D4058F" w:rsidRDefault="00D4058F" w:rsidP="00D4058F">
      <w:pPr>
        <w:pStyle w:val="NormalWeb"/>
      </w:pPr>
      <w:r>
        <w:t>WHEREAS, the Town Board of the Town of Pawling recognizes there is a need to complete remediation work on the Green Mountain Lake Dam in Lakeside Park, and</w:t>
      </w:r>
    </w:p>
    <w:p w:rsidR="00D4058F" w:rsidRDefault="00D4058F" w:rsidP="00D4058F">
      <w:pPr>
        <w:pStyle w:val="NormalWeb"/>
      </w:pPr>
      <w:r>
        <w:t>WHEREAS, Vinny DiMarco has the necessary qualifications and immediate availability to perform the required work, and</w:t>
      </w:r>
    </w:p>
    <w:p w:rsidR="00D4058F" w:rsidRDefault="00D4058F" w:rsidP="00D4058F">
      <w:pPr>
        <w:pStyle w:val="NormalWeb"/>
      </w:pPr>
      <w:r>
        <w:t>WHEREAS, the work is considered temporary and will be limited in scope and duration, and</w:t>
      </w:r>
    </w:p>
    <w:p w:rsidR="00D4058F" w:rsidRDefault="00D4058F" w:rsidP="00D4058F">
      <w:pPr>
        <w:pStyle w:val="NormalWeb"/>
      </w:pPr>
      <w:r>
        <w:t>NOW THEREFORE BE IT RESOLVED, that the Town Board hereby approves the temporary hire of Vinny DiMarco as Temporary Project Manager to complete the necessary work on the dam at a rate of $45.00/hour and a total payment not to exceed Seven Thousand and Two Hundred Dollars ($7,200.00).</w:t>
      </w:r>
    </w:p>
    <w:p w:rsidR="00D4058F" w:rsidRDefault="00D4058F" w:rsidP="0070005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RESOLUTION 2026-</w:t>
      </w:r>
      <w:r w:rsidR="00D64139">
        <w:rPr>
          <w:rFonts w:ascii="Times New Roman" w:hAnsi="Times New Roman" w:cs="Times New Roman"/>
          <w:b/>
          <w:bCs/>
          <w:sz w:val="24"/>
          <w:szCs w:val="24"/>
        </w:rPr>
        <w:t>123</w:t>
      </w:r>
    </w:p>
    <w:p w:rsidR="00D4058F" w:rsidRDefault="00D4058F" w:rsidP="0070005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Appointing Dina McDevitt as Full-Time Clerk</w:t>
      </w:r>
    </w:p>
    <w:p w:rsidR="00D4058F" w:rsidRDefault="00D4058F" w:rsidP="00D4058F">
      <w:pPr>
        <w:rPr>
          <w:rFonts w:ascii="Times New Roman" w:hAnsi="Times New Roman" w:cs="Times New Roman"/>
          <w:sz w:val="24"/>
          <w:szCs w:val="24"/>
        </w:rPr>
      </w:pPr>
      <w:r>
        <w:rPr>
          <w:rFonts w:ascii="Times New Roman" w:hAnsi="Times New Roman" w:cs="Times New Roman"/>
          <w:sz w:val="24"/>
          <w:szCs w:val="24"/>
        </w:rPr>
        <w:t>WHEREAS, the Town of Pawling Planning Department requires additional help for the purposes of escrow accounting and additional various administrative tasks; and</w:t>
      </w:r>
    </w:p>
    <w:p w:rsidR="00D4058F" w:rsidRDefault="00D4058F" w:rsidP="00D4058F">
      <w:pPr>
        <w:rPr>
          <w:rFonts w:ascii="Times New Roman" w:hAnsi="Times New Roman" w:cs="Times New Roman"/>
          <w:sz w:val="24"/>
          <w:szCs w:val="24"/>
        </w:rPr>
      </w:pPr>
      <w:r>
        <w:rPr>
          <w:rFonts w:ascii="Times New Roman" w:hAnsi="Times New Roman" w:cs="Times New Roman"/>
          <w:sz w:val="24"/>
          <w:szCs w:val="24"/>
        </w:rPr>
        <w:t>WHEREAS, during her employment, Dina McDevitt has been an asset to the Town in her role as a Part-Time Clerk in the Town Clerk’s office and the Town Board finds that she would be an asset in the Planning Department; and</w:t>
      </w:r>
    </w:p>
    <w:p w:rsidR="00D4058F" w:rsidRDefault="00D4058F" w:rsidP="00D4058F">
      <w:pPr>
        <w:rPr>
          <w:rFonts w:ascii="Times New Roman" w:hAnsi="Times New Roman" w:cs="Times New Roman"/>
          <w:sz w:val="24"/>
          <w:szCs w:val="24"/>
        </w:rPr>
      </w:pPr>
      <w:r>
        <w:rPr>
          <w:rFonts w:ascii="Times New Roman" w:hAnsi="Times New Roman" w:cs="Times New Roman"/>
          <w:sz w:val="24"/>
          <w:szCs w:val="24"/>
        </w:rPr>
        <w:t>WHEREAS, the Town Clerk and Planning Board Secretary agree that the Town would benefit if Dina McDevitt were to serve as a full-time Clerk shared between their respective offices.</w:t>
      </w:r>
    </w:p>
    <w:p w:rsidR="00850BA1" w:rsidRDefault="00D4058F" w:rsidP="00850BA1">
      <w:pPr>
        <w:rPr>
          <w:rFonts w:ascii="Times New Roman" w:hAnsi="Times New Roman" w:cs="Times New Roman"/>
          <w:sz w:val="24"/>
          <w:szCs w:val="24"/>
        </w:rPr>
      </w:pPr>
      <w:r>
        <w:rPr>
          <w:rFonts w:ascii="Times New Roman" w:hAnsi="Times New Roman" w:cs="Times New Roman"/>
          <w:sz w:val="24"/>
          <w:szCs w:val="24"/>
        </w:rPr>
        <w:t>NOW THEREFORE BE IT RESOLVED, that the Town Board hereby appoints Dina McDevitt as full-time Clerk and compensation at the annual salary of $4</w:t>
      </w:r>
      <w:r w:rsidR="006E2964">
        <w:rPr>
          <w:rFonts w:ascii="Times New Roman" w:hAnsi="Times New Roman" w:cs="Times New Roman"/>
          <w:sz w:val="24"/>
          <w:szCs w:val="24"/>
        </w:rPr>
        <w:t>5</w:t>
      </w:r>
      <w:r>
        <w:rPr>
          <w:rFonts w:ascii="Times New Roman" w:hAnsi="Times New Roman" w:cs="Times New Roman"/>
          <w:sz w:val="24"/>
          <w:szCs w:val="24"/>
        </w:rPr>
        <w:t xml:space="preserve">,000.00, effective </w:t>
      </w:r>
      <w:r w:rsidR="006E2964">
        <w:rPr>
          <w:rFonts w:ascii="Times New Roman" w:hAnsi="Times New Roman" w:cs="Times New Roman"/>
          <w:sz w:val="24"/>
          <w:szCs w:val="24"/>
        </w:rPr>
        <w:t>June 11</w:t>
      </w:r>
      <w:r>
        <w:rPr>
          <w:rFonts w:ascii="Times New Roman" w:hAnsi="Times New Roman" w:cs="Times New Roman"/>
          <w:sz w:val="24"/>
          <w:szCs w:val="24"/>
        </w:rPr>
        <w:t>, 2026.</w:t>
      </w:r>
    </w:p>
    <w:p w:rsidR="007022D7" w:rsidRDefault="007022D7" w:rsidP="00850BA1">
      <w:pPr>
        <w:rPr>
          <w:rFonts w:ascii="Times New Roman" w:hAnsi="Times New Roman" w:cs="Times New Roman"/>
          <w:sz w:val="24"/>
          <w:szCs w:val="24"/>
        </w:rPr>
      </w:pPr>
    </w:p>
    <w:p w:rsidR="00D4058F" w:rsidRPr="00850BA1" w:rsidRDefault="00D4058F" w:rsidP="00850BA1">
      <w:pPr>
        <w:jc w:val="center"/>
        <w:rPr>
          <w:rFonts w:ascii="Times New Roman" w:hAnsi="Times New Roman" w:cs="Times New Roman"/>
          <w:sz w:val="24"/>
          <w:szCs w:val="24"/>
        </w:rPr>
      </w:pPr>
      <w:r>
        <w:rPr>
          <w:rFonts w:ascii="Times New Roman" w:hAnsi="Times New Roman" w:cs="Times New Roman"/>
          <w:b/>
          <w:bCs/>
          <w:sz w:val="24"/>
          <w:szCs w:val="24"/>
        </w:rPr>
        <w:lastRenderedPageBreak/>
        <w:t>RESOLUTION 2026-</w:t>
      </w:r>
      <w:r w:rsidR="00D64139">
        <w:rPr>
          <w:rFonts w:ascii="Times New Roman" w:hAnsi="Times New Roman" w:cs="Times New Roman"/>
          <w:b/>
          <w:bCs/>
          <w:sz w:val="24"/>
          <w:szCs w:val="24"/>
        </w:rPr>
        <w:t>124</w:t>
      </w:r>
    </w:p>
    <w:p w:rsidR="00D4058F" w:rsidRDefault="00D4058F" w:rsidP="00D4058F">
      <w:pPr>
        <w:jc w:val="center"/>
        <w:rPr>
          <w:rFonts w:ascii="Times New Roman" w:hAnsi="Times New Roman" w:cs="Times New Roman"/>
          <w:b/>
          <w:sz w:val="24"/>
          <w:szCs w:val="24"/>
        </w:rPr>
      </w:pPr>
      <w:r>
        <w:rPr>
          <w:rFonts w:ascii="Times New Roman" w:hAnsi="Times New Roman" w:cs="Times New Roman"/>
          <w:b/>
          <w:sz w:val="24"/>
          <w:szCs w:val="24"/>
        </w:rPr>
        <w:t>Authorizing a Salary Increase for Loretta Rosa as Pawling Recreation Director</w:t>
      </w:r>
    </w:p>
    <w:p w:rsidR="00D4058F" w:rsidRDefault="00D4058F" w:rsidP="00D4058F">
      <w:pPr>
        <w:rPr>
          <w:rFonts w:ascii="Times New Roman" w:hAnsi="Times New Roman" w:cs="Times New Roman"/>
          <w:sz w:val="24"/>
          <w:szCs w:val="24"/>
        </w:rPr>
      </w:pPr>
      <w:r>
        <w:rPr>
          <w:rFonts w:ascii="Times New Roman" w:hAnsi="Times New Roman" w:cs="Times New Roman"/>
          <w:bCs/>
          <w:sz w:val="24"/>
          <w:szCs w:val="24"/>
        </w:rPr>
        <w:t>WHEREAS</w:t>
      </w:r>
      <w:r>
        <w:rPr>
          <w:rFonts w:ascii="Times New Roman" w:hAnsi="Times New Roman" w:cs="Times New Roman"/>
          <w:sz w:val="24"/>
          <w:szCs w:val="24"/>
        </w:rPr>
        <w:t>, Loretta Rosa was hired as the Town of Pawling Recreation Director on December 10, 2025, filling a vacancy left by the resignation of the previous Recreation Director; and</w:t>
      </w:r>
    </w:p>
    <w:p w:rsidR="00D4058F" w:rsidRDefault="00D4058F" w:rsidP="00D4058F">
      <w:pPr>
        <w:rPr>
          <w:rFonts w:ascii="Times New Roman" w:hAnsi="Times New Roman" w:cs="Times New Roman"/>
          <w:sz w:val="24"/>
          <w:szCs w:val="24"/>
        </w:rPr>
      </w:pPr>
      <w:r>
        <w:rPr>
          <w:rFonts w:ascii="Times New Roman" w:hAnsi="Times New Roman" w:cs="Times New Roman"/>
          <w:bCs/>
          <w:sz w:val="24"/>
          <w:szCs w:val="24"/>
        </w:rPr>
        <w:t>WHEREAS</w:t>
      </w:r>
      <w:r>
        <w:rPr>
          <w:rFonts w:ascii="Times New Roman" w:hAnsi="Times New Roman" w:cs="Times New Roman"/>
          <w:sz w:val="24"/>
          <w:szCs w:val="24"/>
        </w:rPr>
        <w:t>, Loretta Rosa was hired from the list of eligible candidates who were available for appointment from the Civil Service Recreation Director list; and</w:t>
      </w:r>
    </w:p>
    <w:p w:rsidR="00D4058F" w:rsidRDefault="00D4058F" w:rsidP="00D4058F">
      <w:pPr>
        <w:rPr>
          <w:rFonts w:ascii="Times New Roman" w:hAnsi="Times New Roman" w:cs="Times New Roman"/>
          <w:sz w:val="24"/>
          <w:szCs w:val="24"/>
        </w:rPr>
      </w:pPr>
      <w:r>
        <w:rPr>
          <w:rFonts w:ascii="Times New Roman" w:hAnsi="Times New Roman" w:cs="Times New Roman"/>
          <w:bCs/>
          <w:sz w:val="24"/>
          <w:szCs w:val="24"/>
        </w:rPr>
        <w:t>WHEREAS</w:t>
      </w:r>
      <w:r>
        <w:rPr>
          <w:rFonts w:ascii="Times New Roman" w:hAnsi="Times New Roman" w:cs="Times New Roman"/>
          <w:sz w:val="24"/>
          <w:szCs w:val="24"/>
        </w:rPr>
        <w:t>, Loretta Rosa was initially hired at the annual salary of $60,000.00 and has now completed six months with the Town of Pawling.</w:t>
      </w:r>
    </w:p>
    <w:p w:rsidR="00D4058F" w:rsidRDefault="00D4058F" w:rsidP="00D4058F">
      <w:pPr>
        <w:rPr>
          <w:rFonts w:ascii="Times New Roman" w:hAnsi="Times New Roman" w:cs="Times New Roman"/>
          <w:sz w:val="24"/>
          <w:szCs w:val="24"/>
        </w:rPr>
      </w:pPr>
      <w:r>
        <w:rPr>
          <w:rFonts w:ascii="Times New Roman" w:hAnsi="Times New Roman" w:cs="Times New Roman"/>
          <w:bCs/>
          <w:sz w:val="24"/>
          <w:szCs w:val="24"/>
        </w:rPr>
        <w:t>NOW THEREFORE BE IT RESOLVED</w:t>
      </w:r>
      <w:r>
        <w:rPr>
          <w:rFonts w:ascii="Times New Roman" w:hAnsi="Times New Roman" w:cs="Times New Roman"/>
          <w:sz w:val="24"/>
          <w:szCs w:val="24"/>
        </w:rPr>
        <w:t>, the Town Board of the Town of Pawling hereby increases the annual salary for Loretta Rosa to $65,000.00, effective immediately.</w:t>
      </w:r>
    </w:p>
    <w:p w:rsidR="00D4058F" w:rsidRDefault="00D4058F" w:rsidP="00D4058F">
      <w:pPr>
        <w:rPr>
          <w:rFonts w:ascii="Times New Roman" w:hAnsi="Times New Roman" w:cs="Times New Roman"/>
          <w:sz w:val="24"/>
          <w:szCs w:val="24"/>
        </w:rPr>
      </w:pPr>
    </w:p>
    <w:p w:rsidR="00D4058F" w:rsidRDefault="00D4058F" w:rsidP="00D4058F">
      <w:pPr>
        <w:jc w:val="center"/>
        <w:rPr>
          <w:rFonts w:ascii="Times New Roman" w:hAnsi="Times New Roman" w:cs="Times New Roman"/>
          <w:b/>
          <w:bCs/>
          <w:sz w:val="24"/>
          <w:szCs w:val="24"/>
        </w:rPr>
      </w:pPr>
      <w:r>
        <w:rPr>
          <w:rFonts w:ascii="Times New Roman" w:hAnsi="Times New Roman" w:cs="Times New Roman"/>
          <w:b/>
          <w:bCs/>
          <w:sz w:val="24"/>
          <w:szCs w:val="24"/>
        </w:rPr>
        <w:t>RESOLUTION 2026-</w:t>
      </w:r>
      <w:r w:rsidR="00D64139">
        <w:rPr>
          <w:rFonts w:ascii="Times New Roman" w:hAnsi="Times New Roman" w:cs="Times New Roman"/>
          <w:b/>
          <w:bCs/>
          <w:sz w:val="24"/>
          <w:szCs w:val="24"/>
        </w:rPr>
        <w:t>125</w:t>
      </w:r>
    </w:p>
    <w:p w:rsidR="00D4058F" w:rsidRDefault="00D4058F" w:rsidP="00D4058F">
      <w:pPr>
        <w:jc w:val="center"/>
        <w:rPr>
          <w:rFonts w:ascii="Times New Roman" w:hAnsi="Times New Roman" w:cs="Times New Roman"/>
          <w:b/>
          <w:bCs/>
          <w:sz w:val="24"/>
          <w:szCs w:val="24"/>
        </w:rPr>
      </w:pPr>
      <w:r>
        <w:rPr>
          <w:rFonts w:ascii="Times New Roman" w:hAnsi="Times New Roman" w:cs="Times New Roman"/>
          <w:b/>
          <w:bCs/>
          <w:sz w:val="24"/>
          <w:szCs w:val="24"/>
        </w:rPr>
        <w:t>Authorizing the Purchase of a 3-Year Extended Warranty for the Town Servers</w:t>
      </w:r>
    </w:p>
    <w:p w:rsidR="00D4058F" w:rsidRDefault="00D4058F" w:rsidP="00D4058F">
      <w:pPr>
        <w:rPr>
          <w:rFonts w:ascii="Times New Roman" w:hAnsi="Times New Roman" w:cs="Times New Roman"/>
          <w:sz w:val="24"/>
          <w:szCs w:val="24"/>
        </w:rPr>
      </w:pPr>
      <w:r>
        <w:rPr>
          <w:rFonts w:ascii="Times New Roman" w:hAnsi="Times New Roman" w:cs="Times New Roman"/>
          <w:sz w:val="24"/>
          <w:szCs w:val="24"/>
        </w:rPr>
        <w:t>WHEREAS, the Town of Pawling IT Consultant, Rosalind Cimino, has recommended that the Town purchase a 3-year extended warranty for the Town’s servers to ensure that they continue to function effectively over the next few years; and</w:t>
      </w:r>
    </w:p>
    <w:p w:rsidR="00D4058F" w:rsidRDefault="00D4058F" w:rsidP="00D4058F">
      <w:pPr>
        <w:rPr>
          <w:rFonts w:ascii="Times New Roman" w:hAnsi="Times New Roman" w:cs="Times New Roman"/>
          <w:sz w:val="24"/>
          <w:szCs w:val="24"/>
        </w:rPr>
      </w:pPr>
      <w:r>
        <w:rPr>
          <w:rFonts w:ascii="Times New Roman" w:hAnsi="Times New Roman" w:cs="Times New Roman"/>
          <w:sz w:val="24"/>
          <w:szCs w:val="24"/>
        </w:rPr>
        <w:t>WHEREAS, pursuant to the Town of Pawling Procurement Policy, the Town obtained a quote from SHI International Corp. to extend the Hardware Maintenance Agreement for the servers for 3 years for a total price of $7,568.10.</w:t>
      </w:r>
    </w:p>
    <w:p w:rsidR="00D4058F" w:rsidRDefault="00D4058F" w:rsidP="00D4058F">
      <w:pPr>
        <w:rPr>
          <w:rFonts w:ascii="Times New Roman" w:hAnsi="Times New Roman" w:cs="Times New Roman"/>
          <w:sz w:val="24"/>
          <w:szCs w:val="24"/>
        </w:rPr>
      </w:pPr>
      <w:r>
        <w:rPr>
          <w:rFonts w:ascii="Times New Roman" w:hAnsi="Times New Roman" w:cs="Times New Roman"/>
          <w:sz w:val="24"/>
          <w:szCs w:val="24"/>
        </w:rPr>
        <w:t>NOW THEREFORE BE IT RESOLVED, that the Town Board of the Town of Pawling hereby authorizes the purchase of the above-referenced 3-year warranty for $7,568.10; and</w:t>
      </w:r>
    </w:p>
    <w:p w:rsidR="00D4058F" w:rsidRDefault="00D4058F" w:rsidP="00D4058F">
      <w:pPr>
        <w:rPr>
          <w:rFonts w:ascii="Times New Roman" w:hAnsi="Times New Roman" w:cs="Times New Roman"/>
          <w:sz w:val="24"/>
          <w:szCs w:val="24"/>
        </w:rPr>
      </w:pPr>
      <w:r>
        <w:rPr>
          <w:rFonts w:ascii="Times New Roman" w:hAnsi="Times New Roman" w:cs="Times New Roman"/>
          <w:sz w:val="24"/>
          <w:szCs w:val="24"/>
        </w:rPr>
        <w:t>BE IT FURTHER RESOLVED, that the Town Supervisor is hereby authorized to execute documents necessary to effectuate said purchase.</w:t>
      </w:r>
    </w:p>
    <w:p w:rsidR="00D4058F" w:rsidRPr="00230AF4" w:rsidRDefault="00D4058F" w:rsidP="00D83D12">
      <w:pPr>
        <w:spacing w:after="0" w:line="240" w:lineRule="auto"/>
        <w:rPr>
          <w:rFonts w:ascii="Times New Roman" w:eastAsia="Calibri" w:hAnsi="Times New Roman" w:cs="Times New Roman"/>
          <w:b/>
          <w:sz w:val="24"/>
          <w:szCs w:val="24"/>
        </w:rPr>
      </w:pPr>
    </w:p>
    <w:p w:rsidR="00D83D12" w:rsidRPr="00230AF4" w:rsidRDefault="00D83D12" w:rsidP="00D83D12">
      <w:pPr>
        <w:spacing w:after="0" w:line="240" w:lineRule="auto"/>
        <w:rPr>
          <w:rFonts w:ascii="Times New Roman" w:eastAsia="Calibri" w:hAnsi="Times New Roman" w:cs="Times New Roman"/>
          <w:b/>
          <w:sz w:val="24"/>
          <w:szCs w:val="24"/>
        </w:rPr>
      </w:pPr>
    </w:p>
    <w:p w:rsidR="00D83D12" w:rsidRPr="00230AF4" w:rsidRDefault="00D83D12" w:rsidP="00D83D12">
      <w:pPr>
        <w:spacing w:after="0" w:line="240" w:lineRule="auto"/>
        <w:rPr>
          <w:rFonts w:ascii="Times New Roman" w:eastAsia="Calibri" w:hAnsi="Times New Roman" w:cs="Times New Roman"/>
          <w:b/>
          <w:sz w:val="24"/>
          <w:szCs w:val="24"/>
        </w:rPr>
      </w:pPr>
    </w:p>
    <w:p w:rsidR="003E5F24" w:rsidRDefault="003E5F24" w:rsidP="003E5F24">
      <w:pPr>
        <w:jc w:val="center"/>
        <w:rPr>
          <w:rFonts w:ascii="Times New Roman" w:hAnsi="Times New Roman" w:cs="Times New Roman"/>
          <w:b/>
          <w:bCs/>
          <w:sz w:val="24"/>
          <w:szCs w:val="24"/>
        </w:rPr>
      </w:pPr>
      <w:r>
        <w:rPr>
          <w:rFonts w:ascii="Times New Roman" w:hAnsi="Times New Roman" w:cs="Times New Roman"/>
          <w:b/>
          <w:bCs/>
          <w:sz w:val="24"/>
          <w:szCs w:val="24"/>
        </w:rPr>
        <w:t>RESOLUTION 2026-</w:t>
      </w:r>
      <w:r w:rsidR="007E1A30">
        <w:rPr>
          <w:rFonts w:ascii="Times New Roman" w:hAnsi="Times New Roman" w:cs="Times New Roman"/>
          <w:b/>
          <w:bCs/>
          <w:sz w:val="24"/>
          <w:szCs w:val="24"/>
        </w:rPr>
        <w:t>126</w:t>
      </w:r>
    </w:p>
    <w:p w:rsidR="003E5F24" w:rsidRDefault="003E5F24" w:rsidP="003E5F24">
      <w:pPr>
        <w:jc w:val="center"/>
        <w:rPr>
          <w:rFonts w:ascii="Times New Roman" w:hAnsi="Times New Roman" w:cs="Times New Roman"/>
          <w:b/>
          <w:bCs/>
          <w:sz w:val="24"/>
          <w:szCs w:val="24"/>
        </w:rPr>
      </w:pPr>
      <w:r>
        <w:rPr>
          <w:rFonts w:ascii="Times New Roman" w:hAnsi="Times New Roman" w:cs="Times New Roman"/>
          <w:b/>
          <w:bCs/>
          <w:sz w:val="24"/>
          <w:szCs w:val="24"/>
        </w:rPr>
        <w:t>Declaring Unused Hamburger Meat Surplus Town Property</w:t>
      </w:r>
    </w:p>
    <w:p w:rsidR="003E5F24" w:rsidRDefault="003E5F24" w:rsidP="003E5F24">
      <w:pPr>
        <w:rPr>
          <w:rFonts w:ascii="Times New Roman" w:hAnsi="Times New Roman" w:cs="Times New Roman"/>
          <w:sz w:val="24"/>
          <w:szCs w:val="24"/>
        </w:rPr>
      </w:pPr>
      <w:r>
        <w:rPr>
          <w:rFonts w:ascii="Times New Roman" w:hAnsi="Times New Roman" w:cs="Times New Roman"/>
          <w:sz w:val="24"/>
          <w:szCs w:val="24"/>
        </w:rPr>
        <w:t>WHEREAS, The Town of Pawling Recreation Department ordered a quantity of frozen hamburger patties intended for attendees of the Town’s “Bounce into Summer” Event; and</w:t>
      </w:r>
    </w:p>
    <w:p w:rsidR="003E5F24" w:rsidRDefault="003E5F24" w:rsidP="003E5F24">
      <w:pPr>
        <w:rPr>
          <w:rFonts w:ascii="Times New Roman" w:hAnsi="Times New Roman" w:cs="Times New Roman"/>
          <w:sz w:val="24"/>
          <w:szCs w:val="24"/>
        </w:rPr>
      </w:pPr>
      <w:r>
        <w:rPr>
          <w:rFonts w:ascii="Times New Roman" w:hAnsi="Times New Roman" w:cs="Times New Roman"/>
          <w:sz w:val="24"/>
          <w:szCs w:val="24"/>
        </w:rPr>
        <w:t>WHEREAS, due to inclement weather on the day of the event, a total of 260 hamburger patties remain in the Town’s possession; and</w:t>
      </w:r>
    </w:p>
    <w:p w:rsidR="003E5F24" w:rsidRDefault="003E5F24" w:rsidP="003E5F24">
      <w:pPr>
        <w:rPr>
          <w:rFonts w:ascii="Times New Roman" w:hAnsi="Times New Roman" w:cs="Times New Roman"/>
          <w:sz w:val="24"/>
          <w:szCs w:val="24"/>
        </w:rPr>
      </w:pPr>
      <w:r>
        <w:rPr>
          <w:rFonts w:ascii="Times New Roman" w:hAnsi="Times New Roman" w:cs="Times New Roman"/>
          <w:sz w:val="24"/>
          <w:szCs w:val="24"/>
        </w:rPr>
        <w:t xml:space="preserve">WHEREAS, rather than letting the property go to waste, the Town Board desires to make the leftover hamburger patties available for offer to employees of the Town. </w:t>
      </w:r>
    </w:p>
    <w:p w:rsidR="003E5F24" w:rsidRDefault="003E5F24" w:rsidP="003E5F24">
      <w:pPr>
        <w:rPr>
          <w:rFonts w:ascii="Times New Roman" w:hAnsi="Times New Roman" w:cs="Times New Roman"/>
          <w:sz w:val="24"/>
          <w:szCs w:val="24"/>
        </w:rPr>
      </w:pPr>
      <w:r>
        <w:rPr>
          <w:rFonts w:ascii="Times New Roman" w:hAnsi="Times New Roman" w:cs="Times New Roman"/>
          <w:sz w:val="24"/>
          <w:szCs w:val="24"/>
        </w:rPr>
        <w:lastRenderedPageBreak/>
        <w:t>NOW THEREFORE BE IT RESOLVED, that the Town Board hereby declares the 260 hamburger patties to be surplus property for which the Town has no use; and</w:t>
      </w:r>
    </w:p>
    <w:p w:rsidR="003E5F24" w:rsidRDefault="003E5F24" w:rsidP="003E5F24">
      <w:pPr>
        <w:rPr>
          <w:rFonts w:ascii="Times New Roman" w:hAnsi="Times New Roman" w:cs="Times New Roman"/>
          <w:sz w:val="24"/>
          <w:szCs w:val="24"/>
        </w:rPr>
      </w:pPr>
      <w:r>
        <w:rPr>
          <w:rFonts w:ascii="Times New Roman" w:hAnsi="Times New Roman" w:cs="Times New Roman"/>
          <w:sz w:val="24"/>
          <w:szCs w:val="24"/>
        </w:rPr>
        <w:t>BE IT FURTHER RESOLVED, that the Town Board authorizes the Town Supervisor, or her designee, to arrange for the hamburger patties to be available for auction to Town of Pawling employees.</w:t>
      </w:r>
    </w:p>
    <w:p w:rsidR="007E1A30" w:rsidRDefault="007E1A30" w:rsidP="003E5F24">
      <w:pPr>
        <w:rPr>
          <w:rFonts w:ascii="Times New Roman" w:hAnsi="Times New Roman" w:cs="Times New Roman"/>
          <w:sz w:val="24"/>
          <w:szCs w:val="24"/>
        </w:rPr>
      </w:pPr>
    </w:p>
    <w:p w:rsidR="007E1A30" w:rsidRDefault="007E1A30" w:rsidP="007E1A30">
      <w:pPr>
        <w:jc w:val="center"/>
        <w:rPr>
          <w:rFonts w:ascii="Times New Roman" w:hAnsi="Times New Roman" w:cs="Times New Roman"/>
          <w:b/>
          <w:bCs/>
          <w:sz w:val="24"/>
          <w:szCs w:val="24"/>
        </w:rPr>
      </w:pPr>
      <w:r>
        <w:rPr>
          <w:rFonts w:ascii="Times New Roman" w:hAnsi="Times New Roman" w:cs="Times New Roman"/>
          <w:b/>
          <w:bCs/>
          <w:sz w:val="24"/>
          <w:szCs w:val="24"/>
        </w:rPr>
        <w:t>RESOLUTION 2026-</w:t>
      </w:r>
      <w:r>
        <w:rPr>
          <w:rFonts w:ascii="Times New Roman" w:hAnsi="Times New Roman" w:cs="Times New Roman"/>
          <w:b/>
          <w:bCs/>
          <w:sz w:val="24"/>
          <w:szCs w:val="24"/>
        </w:rPr>
        <w:t>127</w:t>
      </w:r>
    </w:p>
    <w:p w:rsidR="007E1A30" w:rsidRDefault="007E1A30" w:rsidP="007E1A30">
      <w:pPr>
        <w:jc w:val="center"/>
        <w:rPr>
          <w:rFonts w:ascii="Times New Roman" w:hAnsi="Times New Roman" w:cs="Times New Roman"/>
          <w:b/>
          <w:bCs/>
          <w:sz w:val="24"/>
          <w:szCs w:val="24"/>
        </w:rPr>
      </w:pPr>
      <w:r>
        <w:rPr>
          <w:rFonts w:ascii="Times New Roman" w:hAnsi="Times New Roman" w:cs="Times New Roman"/>
          <w:b/>
          <w:bCs/>
          <w:sz w:val="24"/>
          <w:szCs w:val="24"/>
        </w:rPr>
        <w:t>Authorizing the Creation of a Tree Dedication Program</w:t>
      </w:r>
    </w:p>
    <w:p w:rsidR="007E1A30" w:rsidRDefault="007E1A30" w:rsidP="007E1A30">
      <w:pPr>
        <w:rPr>
          <w:rFonts w:ascii="Times New Roman" w:hAnsi="Times New Roman" w:cs="Times New Roman"/>
          <w:sz w:val="24"/>
          <w:szCs w:val="24"/>
        </w:rPr>
      </w:pPr>
      <w:r>
        <w:rPr>
          <w:rFonts w:ascii="Times New Roman" w:hAnsi="Times New Roman" w:cs="Times New Roman"/>
          <w:sz w:val="24"/>
          <w:szCs w:val="24"/>
        </w:rPr>
        <w:t>WHEREAS, the Town of Pawling Tree Board has recommended the creation of the Pawling Living Legacy Tree Program through which members of the public may dedicate or donate trees to be planted and maintained by the Town; and</w:t>
      </w:r>
    </w:p>
    <w:p w:rsidR="007E1A30" w:rsidRDefault="007E1A30" w:rsidP="007E1A30">
      <w:pPr>
        <w:rPr>
          <w:rFonts w:ascii="Times New Roman" w:hAnsi="Times New Roman" w:cs="Times New Roman"/>
          <w:sz w:val="24"/>
          <w:szCs w:val="24"/>
        </w:rPr>
      </w:pPr>
      <w:r>
        <w:rPr>
          <w:rFonts w:ascii="Times New Roman" w:hAnsi="Times New Roman" w:cs="Times New Roman"/>
          <w:sz w:val="24"/>
          <w:szCs w:val="24"/>
        </w:rPr>
        <w:t>WHEREAS, the program will be administered by the Pawling Buildings &amp; Grounds Department.</w:t>
      </w:r>
    </w:p>
    <w:p w:rsidR="007E1A30" w:rsidRDefault="007E1A30" w:rsidP="007E1A30">
      <w:pPr>
        <w:rPr>
          <w:rFonts w:ascii="Times New Roman" w:hAnsi="Times New Roman" w:cs="Times New Roman"/>
          <w:sz w:val="24"/>
          <w:szCs w:val="24"/>
        </w:rPr>
      </w:pPr>
      <w:r>
        <w:rPr>
          <w:rFonts w:ascii="Times New Roman" w:hAnsi="Times New Roman" w:cs="Times New Roman"/>
          <w:sz w:val="24"/>
          <w:szCs w:val="24"/>
        </w:rPr>
        <w:t>NOW THEREFORE BE IT RESOLVED, that the Town Board hereby authorizes the Pawling Building &amp; Grounds Department to implement the Pawling Living Legacy Tree Program and develop associated donation forms.</w:t>
      </w:r>
    </w:p>
    <w:p w:rsidR="007E1A30" w:rsidRDefault="007E1A30" w:rsidP="007E1A30">
      <w:pPr>
        <w:jc w:val="center"/>
        <w:rPr>
          <w:rFonts w:ascii="Times New Roman" w:hAnsi="Times New Roman" w:cs="Times New Roman"/>
          <w:b/>
          <w:bCs/>
          <w:sz w:val="24"/>
          <w:szCs w:val="24"/>
        </w:rPr>
      </w:pPr>
      <w:r>
        <w:rPr>
          <w:rFonts w:ascii="Times New Roman" w:hAnsi="Times New Roman" w:cs="Times New Roman"/>
          <w:b/>
          <w:bCs/>
          <w:sz w:val="24"/>
          <w:szCs w:val="24"/>
        </w:rPr>
        <w:t>RESOLUTION 2026-</w:t>
      </w:r>
      <w:r>
        <w:rPr>
          <w:rFonts w:ascii="Times New Roman" w:hAnsi="Times New Roman" w:cs="Times New Roman"/>
          <w:b/>
          <w:bCs/>
          <w:sz w:val="24"/>
          <w:szCs w:val="24"/>
        </w:rPr>
        <w:t>128</w:t>
      </w:r>
    </w:p>
    <w:p w:rsidR="007E1A30" w:rsidRDefault="007E1A30" w:rsidP="007E1A30">
      <w:pPr>
        <w:jc w:val="center"/>
        <w:rPr>
          <w:rFonts w:ascii="Times New Roman" w:hAnsi="Times New Roman" w:cs="Times New Roman"/>
          <w:b/>
          <w:bCs/>
          <w:sz w:val="24"/>
          <w:szCs w:val="24"/>
        </w:rPr>
      </w:pPr>
      <w:r>
        <w:rPr>
          <w:rFonts w:ascii="Times New Roman" w:hAnsi="Times New Roman" w:cs="Times New Roman"/>
          <w:b/>
          <w:bCs/>
          <w:sz w:val="24"/>
          <w:szCs w:val="24"/>
        </w:rPr>
        <w:t>Approving Road Opening &amp; Excavation Permit on Highlands Drive</w:t>
      </w:r>
    </w:p>
    <w:p w:rsidR="007E1A30" w:rsidRDefault="007E1A30" w:rsidP="007E1A30">
      <w:pPr>
        <w:rPr>
          <w:rFonts w:ascii="Times New Roman" w:hAnsi="Times New Roman" w:cs="Times New Roman"/>
          <w:sz w:val="24"/>
          <w:szCs w:val="24"/>
        </w:rPr>
      </w:pPr>
      <w:r>
        <w:rPr>
          <w:rFonts w:ascii="Times New Roman" w:hAnsi="Times New Roman" w:cs="Times New Roman"/>
          <w:sz w:val="24"/>
          <w:szCs w:val="24"/>
        </w:rPr>
        <w:t>WHEREAS, the Town of Pawling Highway Department has received an application from C. Gallagher Contracting, Inc. for a permit to allow a town road (Highland Drive) to be opened and excavated in association with water main valve replacement work for the Highlands at Pawling Home Owners Association (Highlands HOA); and</w:t>
      </w:r>
    </w:p>
    <w:p w:rsidR="007E1A30" w:rsidRDefault="007E1A30" w:rsidP="007E1A30">
      <w:pPr>
        <w:rPr>
          <w:rFonts w:ascii="Times New Roman" w:hAnsi="Times New Roman" w:cs="Times New Roman"/>
          <w:sz w:val="24"/>
          <w:szCs w:val="24"/>
        </w:rPr>
      </w:pPr>
      <w:r>
        <w:rPr>
          <w:rFonts w:ascii="Times New Roman" w:hAnsi="Times New Roman" w:cs="Times New Roman"/>
          <w:sz w:val="24"/>
          <w:szCs w:val="24"/>
        </w:rPr>
        <w:t>WHEREAS, because the work will be occurring within a town right-of-way, the permit requires Town Board approval; and</w:t>
      </w:r>
    </w:p>
    <w:p w:rsidR="007E1A30" w:rsidRDefault="007E1A30" w:rsidP="007E1A30">
      <w:pPr>
        <w:rPr>
          <w:rFonts w:ascii="Times New Roman" w:hAnsi="Times New Roman" w:cs="Times New Roman"/>
          <w:sz w:val="24"/>
          <w:szCs w:val="24"/>
        </w:rPr>
      </w:pPr>
      <w:r>
        <w:rPr>
          <w:rFonts w:ascii="Times New Roman" w:hAnsi="Times New Roman" w:cs="Times New Roman"/>
          <w:sz w:val="24"/>
          <w:szCs w:val="24"/>
        </w:rPr>
        <w:t>WHEREAS, the Town Highway Superintendent has reviewed the application, found it to be sufficient, and has recommended that the Town Board approve the associated permit; and</w:t>
      </w:r>
    </w:p>
    <w:p w:rsidR="007E1A30" w:rsidRDefault="007E1A30" w:rsidP="007E1A30">
      <w:pPr>
        <w:rPr>
          <w:rFonts w:ascii="Times New Roman" w:hAnsi="Times New Roman" w:cs="Times New Roman"/>
          <w:sz w:val="24"/>
          <w:szCs w:val="24"/>
        </w:rPr>
      </w:pPr>
      <w:r>
        <w:rPr>
          <w:rFonts w:ascii="Times New Roman" w:hAnsi="Times New Roman" w:cs="Times New Roman"/>
          <w:sz w:val="24"/>
          <w:szCs w:val="24"/>
        </w:rPr>
        <w:t>WHEREAS, pursuant to the NY State Environmental Quality Review Act (SEQRA) §617.5 (c)(6), street openings and right-of-way openings for the purpose of repair or maintenance of existing utility facilities is a Type II Action requiring no further environmental review.</w:t>
      </w:r>
    </w:p>
    <w:p w:rsidR="007E1A30" w:rsidRDefault="007E1A30" w:rsidP="007E1A30">
      <w:pPr>
        <w:rPr>
          <w:rFonts w:ascii="Times New Roman" w:hAnsi="Times New Roman" w:cs="Times New Roman"/>
          <w:sz w:val="24"/>
          <w:szCs w:val="24"/>
        </w:rPr>
      </w:pPr>
      <w:r>
        <w:rPr>
          <w:rFonts w:ascii="Times New Roman" w:hAnsi="Times New Roman" w:cs="Times New Roman"/>
          <w:sz w:val="24"/>
          <w:szCs w:val="24"/>
        </w:rPr>
        <w:t>NOW THEREFORE BE IT RESOLVED, that the Town Board of the Town of Pawling hereby approves the Road Opening &amp; Excavation Permit for C. Gallagher Contracting, Inc.; and</w:t>
      </w:r>
    </w:p>
    <w:p w:rsidR="007E1A30" w:rsidRDefault="007E1A30" w:rsidP="007E1A30">
      <w:pPr>
        <w:rPr>
          <w:rFonts w:ascii="Times New Roman" w:hAnsi="Times New Roman" w:cs="Times New Roman"/>
          <w:sz w:val="24"/>
          <w:szCs w:val="24"/>
        </w:rPr>
      </w:pPr>
      <w:r>
        <w:rPr>
          <w:rFonts w:ascii="Times New Roman" w:hAnsi="Times New Roman" w:cs="Times New Roman"/>
          <w:sz w:val="24"/>
          <w:szCs w:val="24"/>
        </w:rPr>
        <w:t>BE IT FURTHER RESOLVED, that the approval is conditioned upon the applicant providing the Town with an executed Indemnification Agreement prior to the commencement of any work.</w:t>
      </w:r>
    </w:p>
    <w:p w:rsidR="007E1A30" w:rsidRDefault="007E1A30" w:rsidP="007E1A30">
      <w:pPr>
        <w:jc w:val="center"/>
        <w:rPr>
          <w:rFonts w:ascii="Times New Roman" w:hAnsi="Times New Roman" w:cs="Times New Roman"/>
          <w:b/>
          <w:bCs/>
          <w:sz w:val="24"/>
          <w:szCs w:val="24"/>
        </w:rPr>
      </w:pPr>
    </w:p>
    <w:p w:rsidR="007E1A30" w:rsidRDefault="007E1A30" w:rsidP="007E1A30">
      <w:pPr>
        <w:jc w:val="center"/>
        <w:rPr>
          <w:rFonts w:ascii="Times New Roman" w:hAnsi="Times New Roman" w:cs="Times New Roman"/>
          <w:b/>
          <w:bCs/>
          <w:sz w:val="24"/>
          <w:szCs w:val="24"/>
        </w:rPr>
      </w:pPr>
    </w:p>
    <w:p w:rsidR="007E1A30" w:rsidRDefault="007E1A30" w:rsidP="007E1A3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RESOLUTION 2026-</w:t>
      </w:r>
      <w:r>
        <w:rPr>
          <w:rFonts w:ascii="Times New Roman" w:hAnsi="Times New Roman" w:cs="Times New Roman"/>
          <w:b/>
          <w:bCs/>
          <w:sz w:val="24"/>
          <w:szCs w:val="24"/>
        </w:rPr>
        <w:t>129</w:t>
      </w:r>
    </w:p>
    <w:p w:rsidR="007E1A30" w:rsidRDefault="007E1A30" w:rsidP="007E1A30">
      <w:pPr>
        <w:jc w:val="center"/>
        <w:rPr>
          <w:rFonts w:ascii="Times New Roman" w:hAnsi="Times New Roman" w:cs="Times New Roman"/>
          <w:b/>
          <w:bCs/>
          <w:sz w:val="24"/>
          <w:szCs w:val="24"/>
        </w:rPr>
      </w:pPr>
      <w:r>
        <w:rPr>
          <w:rFonts w:ascii="Times New Roman" w:hAnsi="Times New Roman" w:cs="Times New Roman"/>
          <w:b/>
          <w:bCs/>
          <w:sz w:val="24"/>
          <w:szCs w:val="24"/>
        </w:rPr>
        <w:t>Authorizing a Material Escalation for Prefabricated Bridge for Dewey Lane Culvert Rehabilitation Project</w:t>
      </w:r>
    </w:p>
    <w:p w:rsidR="007E1A30" w:rsidRDefault="007E1A30" w:rsidP="007E1A30">
      <w:pPr>
        <w:rPr>
          <w:rFonts w:ascii="Times New Roman" w:hAnsi="Times New Roman" w:cs="Times New Roman"/>
          <w:sz w:val="24"/>
          <w:szCs w:val="24"/>
        </w:rPr>
      </w:pPr>
      <w:r>
        <w:rPr>
          <w:rFonts w:ascii="Times New Roman" w:hAnsi="Times New Roman" w:cs="Times New Roman"/>
          <w:sz w:val="24"/>
          <w:szCs w:val="24"/>
        </w:rPr>
        <w:t>WHEREAS, the Town of Pawling is in the process of planning and permitting a public improvement project to rehabilitate the culvert on Dewey Lane over Hiller Brook (“Dewey Lane Over Hiller Brook Culvert Rehabilitation Project,” “Dewey Lane Culvert Rehabilitation Project,” or “the Project”); and</w:t>
      </w:r>
    </w:p>
    <w:p w:rsidR="007E1A30" w:rsidRDefault="007E1A30" w:rsidP="007E1A30">
      <w:pPr>
        <w:rPr>
          <w:rFonts w:ascii="Times New Roman" w:hAnsi="Times New Roman" w:cs="Times New Roman"/>
          <w:sz w:val="24"/>
          <w:szCs w:val="24"/>
        </w:rPr>
      </w:pPr>
      <w:r>
        <w:rPr>
          <w:rFonts w:ascii="Times New Roman" w:hAnsi="Times New Roman" w:cs="Times New Roman"/>
          <w:sz w:val="24"/>
          <w:szCs w:val="24"/>
        </w:rPr>
        <w:t>WHEREAS, the Town underwent a public bidding process for the Project, pursuant to the requirements of GML §103 and the Town of Pawling Procurement Policy; and</w:t>
      </w:r>
    </w:p>
    <w:p w:rsidR="007E1A30" w:rsidRDefault="007E1A30" w:rsidP="007E1A30">
      <w:pPr>
        <w:rPr>
          <w:rFonts w:ascii="Times New Roman" w:hAnsi="Times New Roman" w:cs="Times New Roman"/>
          <w:sz w:val="24"/>
          <w:szCs w:val="24"/>
        </w:rPr>
      </w:pPr>
      <w:r>
        <w:rPr>
          <w:rFonts w:ascii="Times New Roman" w:hAnsi="Times New Roman" w:cs="Times New Roman"/>
          <w:sz w:val="24"/>
          <w:szCs w:val="24"/>
        </w:rPr>
        <w:t xml:space="preserve">WHEREAS, at a duly noticed special meeting held on May 27, 2026 the Town Board awarded the contract to T&amp;A Construction, Inc. (“T&amp;A Construction”) for the bid price of $674,619.00; and </w:t>
      </w:r>
    </w:p>
    <w:p w:rsidR="007E1A30" w:rsidRDefault="007E1A30" w:rsidP="007E1A30">
      <w:pPr>
        <w:rPr>
          <w:rFonts w:ascii="Times New Roman" w:hAnsi="Times New Roman" w:cs="Times New Roman"/>
          <w:sz w:val="24"/>
          <w:szCs w:val="24"/>
        </w:rPr>
      </w:pPr>
      <w:r>
        <w:rPr>
          <w:rFonts w:ascii="Times New Roman" w:hAnsi="Times New Roman" w:cs="Times New Roman"/>
          <w:sz w:val="24"/>
          <w:szCs w:val="24"/>
        </w:rPr>
        <w:t xml:space="preserve">WHEREAS, since advertising the contract, material prices have increased and availability has become limited, specifically for the prefabricated bridge superstructure; and </w:t>
      </w:r>
    </w:p>
    <w:p w:rsidR="007E1A30" w:rsidRDefault="007E1A30" w:rsidP="007E1A30">
      <w:pPr>
        <w:rPr>
          <w:rFonts w:ascii="Times New Roman" w:hAnsi="Times New Roman" w:cs="Times New Roman"/>
          <w:sz w:val="24"/>
          <w:szCs w:val="24"/>
        </w:rPr>
      </w:pPr>
      <w:r>
        <w:rPr>
          <w:rFonts w:ascii="Times New Roman" w:hAnsi="Times New Roman" w:cs="Times New Roman"/>
          <w:sz w:val="24"/>
          <w:szCs w:val="24"/>
        </w:rPr>
        <w:t>WHEREAS, the superstructure available within the 2026 calendar year has increased in price by $20,000.00; and</w:t>
      </w:r>
    </w:p>
    <w:p w:rsidR="007E1A30" w:rsidRDefault="007E1A30" w:rsidP="007E1A30">
      <w:pPr>
        <w:rPr>
          <w:rFonts w:ascii="Times New Roman" w:hAnsi="Times New Roman" w:cs="Times New Roman"/>
          <w:sz w:val="24"/>
          <w:szCs w:val="24"/>
        </w:rPr>
      </w:pPr>
      <w:r>
        <w:rPr>
          <w:rFonts w:ascii="Times New Roman" w:hAnsi="Times New Roman" w:cs="Times New Roman"/>
          <w:sz w:val="24"/>
          <w:szCs w:val="24"/>
        </w:rPr>
        <w:t>WHEREAS, unreasonable or unnecessary delay in the completion of the project poses a risk to the health, safety, and welfare of residents on Dewey Lane.</w:t>
      </w:r>
    </w:p>
    <w:p w:rsidR="007E1A30" w:rsidRDefault="007E1A30" w:rsidP="007E1A30">
      <w:pPr>
        <w:rPr>
          <w:rFonts w:ascii="Times New Roman" w:hAnsi="Times New Roman" w:cs="Times New Roman"/>
          <w:sz w:val="24"/>
          <w:szCs w:val="24"/>
        </w:rPr>
      </w:pPr>
      <w:r>
        <w:rPr>
          <w:rFonts w:ascii="Times New Roman" w:hAnsi="Times New Roman" w:cs="Times New Roman"/>
          <w:sz w:val="24"/>
          <w:szCs w:val="24"/>
        </w:rPr>
        <w:t>NOW THEREFORE BE IT RESOLVED, that the Town Board hereby finds and approves a $20,000.00 escalation for the cost of the superstructure to ensure the lowest price for the project, to keep the estimated project completion within the 2026 calendar year, and to restore emergency services access to the residents in a timely manner; and</w:t>
      </w:r>
    </w:p>
    <w:p w:rsidR="007E1A30" w:rsidRDefault="007E1A30" w:rsidP="007E1A30">
      <w:pPr>
        <w:rPr>
          <w:rFonts w:ascii="Times New Roman" w:hAnsi="Times New Roman" w:cs="Times New Roman"/>
          <w:sz w:val="24"/>
          <w:szCs w:val="24"/>
        </w:rPr>
      </w:pPr>
      <w:r>
        <w:rPr>
          <w:rFonts w:ascii="Times New Roman" w:hAnsi="Times New Roman" w:cs="Times New Roman"/>
          <w:sz w:val="24"/>
          <w:szCs w:val="24"/>
        </w:rPr>
        <w:t>BE IT FURTHER RESOLVED, that the Town Supervisor is hereby authorized to execute the contract and associated documents need to effectuate the awarded contract, including the $20,000.00 escalation for the superstructure.</w:t>
      </w:r>
    </w:p>
    <w:p w:rsidR="007E1A30" w:rsidRDefault="007E1A30" w:rsidP="007E1A30">
      <w:pPr>
        <w:rPr>
          <w:rFonts w:ascii="Times New Roman" w:hAnsi="Times New Roman" w:cs="Times New Roman"/>
          <w:sz w:val="24"/>
          <w:szCs w:val="24"/>
        </w:rPr>
      </w:pPr>
    </w:p>
    <w:p w:rsidR="007E1A30" w:rsidRDefault="007E1A30" w:rsidP="007E1A30">
      <w:pPr>
        <w:rPr>
          <w:rFonts w:ascii="Times New Roman" w:hAnsi="Times New Roman" w:cs="Times New Roman"/>
          <w:sz w:val="24"/>
          <w:szCs w:val="24"/>
        </w:rPr>
      </w:pPr>
    </w:p>
    <w:p w:rsidR="007E1A30" w:rsidRDefault="007E1A30" w:rsidP="007E1A30">
      <w:pPr>
        <w:rPr>
          <w:rFonts w:ascii="Times New Roman" w:hAnsi="Times New Roman" w:cs="Times New Roman"/>
          <w:sz w:val="24"/>
          <w:szCs w:val="24"/>
        </w:rPr>
      </w:pPr>
    </w:p>
    <w:p w:rsidR="007E1A30" w:rsidRDefault="007E1A30" w:rsidP="007E1A30">
      <w:pPr>
        <w:rPr>
          <w:rFonts w:ascii="Times New Roman" w:hAnsi="Times New Roman" w:cs="Times New Roman"/>
          <w:sz w:val="24"/>
          <w:szCs w:val="24"/>
        </w:rPr>
      </w:pPr>
    </w:p>
    <w:p w:rsidR="007E1A30" w:rsidRDefault="007E1A30" w:rsidP="007E1A30">
      <w:pPr>
        <w:jc w:val="center"/>
        <w:rPr>
          <w:rFonts w:ascii="Times New Roman" w:hAnsi="Times New Roman" w:cs="Times New Roman"/>
          <w:sz w:val="24"/>
          <w:szCs w:val="24"/>
        </w:rPr>
      </w:pPr>
    </w:p>
    <w:p w:rsidR="007E1A30" w:rsidRDefault="007E1A30" w:rsidP="007E1A30">
      <w:pPr>
        <w:rPr>
          <w:rFonts w:ascii="Times New Roman" w:hAnsi="Times New Roman" w:cs="Times New Roman"/>
          <w:sz w:val="24"/>
          <w:szCs w:val="24"/>
        </w:rPr>
      </w:pPr>
    </w:p>
    <w:p w:rsidR="007E1A30" w:rsidRDefault="007E1A30" w:rsidP="007E1A30">
      <w:pPr>
        <w:jc w:val="center"/>
        <w:rPr>
          <w:rFonts w:ascii="Times New Roman" w:hAnsi="Times New Roman" w:cs="Times New Roman"/>
          <w:b/>
          <w:bCs/>
          <w:sz w:val="24"/>
          <w:szCs w:val="24"/>
        </w:rPr>
      </w:pPr>
    </w:p>
    <w:p w:rsidR="00CE7875" w:rsidRDefault="00CE7875" w:rsidP="00CE7875">
      <w:pPr>
        <w:spacing w:after="0" w:line="276" w:lineRule="auto"/>
        <w:rPr>
          <w:rFonts w:ascii="Times New Roman" w:hAnsi="Times New Roman" w:cs="Times New Roman"/>
          <w:sz w:val="24"/>
          <w:szCs w:val="24"/>
        </w:rPr>
      </w:pPr>
    </w:p>
    <w:p w:rsidR="00CE7875" w:rsidRDefault="00CE7875" w:rsidP="00CE7875">
      <w:pPr>
        <w:spacing w:after="0" w:line="276" w:lineRule="auto"/>
        <w:rPr>
          <w:rFonts w:ascii="Times New Roman" w:hAnsi="Times New Roman" w:cs="Times New Roman"/>
          <w:b/>
          <w:bCs/>
          <w:sz w:val="24"/>
          <w:szCs w:val="24"/>
        </w:rPr>
      </w:pPr>
    </w:p>
    <w:p w:rsidR="00080CA7" w:rsidRPr="00AF027F" w:rsidRDefault="00080CA7" w:rsidP="00CE7875">
      <w:pPr>
        <w:spacing w:after="0" w:line="276" w:lineRule="auto"/>
        <w:jc w:val="center"/>
        <w:rPr>
          <w:rFonts w:ascii="Times New Roman" w:eastAsia="Calibri" w:hAnsi="Times New Roman" w:cs="Times New Roman"/>
          <w:b/>
          <w:sz w:val="24"/>
          <w:szCs w:val="24"/>
        </w:rPr>
      </w:pPr>
      <w:bookmarkStart w:id="1" w:name="_GoBack"/>
      <w:bookmarkEnd w:id="1"/>
      <w:r>
        <w:rPr>
          <w:rFonts w:ascii="Times New Roman" w:hAnsi="Times New Roman" w:cs="Times New Roman"/>
          <w:b/>
          <w:bCs/>
          <w:sz w:val="24"/>
          <w:szCs w:val="24"/>
        </w:rPr>
        <w:lastRenderedPageBreak/>
        <w:t>Town of Pawling Local Law No. ___ of 2026</w:t>
      </w:r>
    </w:p>
    <w:p w:rsidR="00080CA7" w:rsidRDefault="00080CA7" w:rsidP="00080CA7">
      <w:pPr>
        <w:jc w:val="center"/>
        <w:rPr>
          <w:rFonts w:ascii="Times New Roman" w:hAnsi="Times New Roman" w:cs="Times New Roman"/>
          <w:b/>
          <w:bCs/>
          <w:sz w:val="24"/>
          <w:szCs w:val="24"/>
        </w:rPr>
      </w:pPr>
      <w:r>
        <w:rPr>
          <w:rFonts w:ascii="Times New Roman" w:hAnsi="Times New Roman" w:cs="Times New Roman"/>
          <w:b/>
          <w:bCs/>
          <w:sz w:val="24"/>
          <w:szCs w:val="24"/>
        </w:rPr>
        <w:t>A Local Law Repealing and Replacing the Town of Pawling Code Chapter 95 Relating to Collection of Professional Consultant Fees</w:t>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BE IT ENACTED, by the Town Board of the Town of Pawling, Dutchess County, New York, as follows:</w:t>
      </w: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t>Part 1. Title</w:t>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This Local Law shall be known as the “A Local Law Repealing and Replacing the Town of Pawling Code Chapter 95 Relating to Collection of Professional Consultant Fees.”</w:t>
      </w: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t>Part 2. Purpose</w:t>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 xml:space="preserve">The purpose of this local law is to amend the Town of Pawling Code to amend the process for setting fee and escrow amounts for land use development approvals. </w:t>
      </w: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t>Part 3. Enactment</w:t>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This Local Law is adopted and enacted pursuant to the authority and power granted by §10 of the Municipal Home Rule Law of the State of New York.</w:t>
      </w: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t>Part 4. Amendment of the Town Code</w:t>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 xml:space="preserve">Chapter 95: Engineering Fees, Collection of </w:t>
      </w:r>
    </w:p>
    <w:p w:rsidR="00080CA7" w:rsidRDefault="00080CA7" w:rsidP="00080CA7">
      <w:pPr>
        <w:rPr>
          <w:rFonts w:ascii="Times New Roman" w:hAnsi="Times New Roman" w:cs="Times New Roman"/>
          <w:sz w:val="24"/>
          <w:szCs w:val="24"/>
        </w:rPr>
      </w:pPr>
      <w:r>
        <w:rPr>
          <w:rFonts w:ascii="Times New Roman" w:hAnsi="Times New Roman" w:cs="Times New Roman"/>
          <w:i/>
          <w:iCs/>
          <w:sz w:val="24"/>
          <w:szCs w:val="24"/>
        </w:rPr>
        <w:t>Repeal in Entirety</w:t>
      </w:r>
    </w:p>
    <w:p w:rsidR="00080CA7" w:rsidRDefault="00080CA7" w:rsidP="00080CA7">
      <w:pPr>
        <w:rPr>
          <w:rFonts w:ascii="Times New Roman" w:hAnsi="Times New Roman" w:cs="Times New Roman"/>
          <w:i/>
          <w:iCs/>
          <w:sz w:val="24"/>
          <w:szCs w:val="24"/>
        </w:rPr>
      </w:pPr>
      <w:r>
        <w:rPr>
          <w:rFonts w:ascii="Times New Roman" w:hAnsi="Times New Roman" w:cs="Times New Roman"/>
          <w:i/>
          <w:iCs/>
          <w:sz w:val="24"/>
          <w:szCs w:val="24"/>
        </w:rPr>
        <w:t>Add</w:t>
      </w: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t xml:space="preserve">Chapter 95: Escrow, Consultants Fees &amp; </w:t>
      </w: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t>§95-1 Legislative Intent.</w:t>
      </w:r>
      <w:r>
        <w:rPr>
          <w:rFonts w:ascii="Times New Roman" w:hAnsi="Times New Roman" w:cs="Times New Roman"/>
          <w:b/>
          <w:bCs/>
          <w:sz w:val="24"/>
          <w:szCs w:val="24"/>
        </w:rPr>
        <w:tab/>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The powers delegated to the Town Board under Article 16 of the Town Law provides authority for making an applicant for administrative or legislative land use development approvals responsible for payment of the cost of consultants retained by the town to review the adequacy and substance of such applications. However, to the extent that the subject matter of this Article may be deemed inconsistent with the provisions of § 20, Subdivision 2, §§ 261, 274-a, 276 and 277 of the Town Law and 6 NYCRR 617.17, the Town Board finds that the subject matter is appropriate for exercise of its powers to amend and supersede provisions of the Town Law under Municipal Home Rule Law § 10, Subdivision 1(ii)d(3), and § 22, Subdivision 1. The Town Board finds that these matters are of particular local concern and are within the legislative powers vested under Municipal Home Rule Law § 10, Subdivision 1(ii)</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12) and 1(ii)a(14). To the extent that the aforesaid sections of the Town Law are deemed inconsistent with this Article, they are superseded or amended.</w:t>
      </w:r>
    </w:p>
    <w:p w:rsidR="00080CA7" w:rsidRDefault="00080CA7" w:rsidP="00080CA7">
      <w:pPr>
        <w:rPr>
          <w:rFonts w:ascii="Times New Roman" w:hAnsi="Times New Roman" w:cs="Times New Roman"/>
          <w:sz w:val="24"/>
          <w:szCs w:val="24"/>
        </w:rPr>
      </w:pPr>
    </w:p>
    <w:p w:rsidR="00080CA7" w:rsidRDefault="00080CA7" w:rsidP="00080CA7">
      <w:pPr>
        <w:rPr>
          <w:rFonts w:ascii="Times New Roman" w:hAnsi="Times New Roman" w:cs="Times New Roman"/>
          <w:sz w:val="24"/>
          <w:szCs w:val="24"/>
        </w:rPr>
      </w:pPr>
    </w:p>
    <w:p w:rsidR="00080CA7" w:rsidRDefault="00080CA7" w:rsidP="00080CA7">
      <w:pPr>
        <w:rPr>
          <w:rFonts w:ascii="Times New Roman" w:hAnsi="Times New Roman" w:cs="Times New Roman"/>
          <w:sz w:val="24"/>
          <w:szCs w:val="24"/>
        </w:rPr>
      </w:pPr>
      <w:r>
        <w:rPr>
          <w:rFonts w:ascii="Times New Roman" w:hAnsi="Times New Roman" w:cs="Times New Roman"/>
          <w:b/>
          <w:bCs/>
          <w:sz w:val="24"/>
          <w:szCs w:val="24"/>
        </w:rPr>
        <w:lastRenderedPageBreak/>
        <w:t>§95-2 Imposition of Fees.</w:t>
      </w:r>
      <w:r>
        <w:rPr>
          <w:rFonts w:ascii="Times New Roman" w:hAnsi="Times New Roman" w:cs="Times New Roman"/>
          <w:sz w:val="24"/>
          <w:szCs w:val="24"/>
        </w:rPr>
        <w:tab/>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When an action that is subject to the State Environmental Quality Review Act (SEQRA) involves an application before the Town Board, the Planning Board or the Zoning Board of Appeals (hereinafter the "permitting authority"), the permitting authority may, if such permitting authority is the lead agency of the SEQRA review, establish an escrow account for expense of the review, which would be replenished from time to time to recover the actual cost to the Town or the actual cost incurred by a non-Town agency to whom the permitting authority refers the application in whole or part for preparation or reviewing the environmental assessment form (EAF), environmental impact statement (EIS), the SEQRA findings, notices and all other requirements that are incidental to the SEQRA review process. Such fees may be imposed on the applicant by the lead agency and shall not exceed the amounts allowable under 6 NYCRR 617.13(b) through (d), except for non-SEQRA-related matters as provided for herein. Such fees may be imposed on an applicant for costs incurred by the Town for environmental and planning services, professional engineering services, historic preservation services, legal services and such other professional services as, in the judgment of the lead agency, are appropriate. Any referral must be pursuant to the authorization from the permitting board upon receipt of an estimate of the consultant's fee before proceeding with any consultant's review.</w:t>
      </w: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t xml:space="preserve">§95-3 Actions exempt or excluded; fee. </w:t>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Where an applicant submits an application for a rezoning, site plan, subdivision, area or use variance or special use permit to the Town Board, Planning Board or the Zoning Board of Appeals for an action or approval that is exempt or excluded from SEQRA, the Town Board, the Planning Board and the Zoning Board of Appeals may require the applicant to compensate the Town for the actual cost of professional environmental, engineering, inspections, planning, historic preservation, legal and other services rendered to the permitting authority or the actual cost incurred by a non-Town agency to whom the permitting authority refers the application in whole or part prior to a final determination of the application by the permitting authority. Said fee shall be in addition to any other fees or administrative costs incurred for review by the Town of Pawling.</w:t>
      </w: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t>§95-4 Approval of negative declaration.</w:t>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In all cases where the Town Board, the Planning Board or the Zoning Board of Appeals approves a negative declaration in connection with an action governed by SEQRA, the actual cost of professional environmental, planning, engineering, historic preservation, legal and other services provided to the permitting authority between the time of receipt of the application and the final determination on the requested action by the permitting authority or the actual cost incurred by a non-Town agency to whom the permitting authority refers the application in whole or part may be imposed on the applicant in the same manner as prescribed in § 95-3 herein. The costs to the applicant imposed under this section shall not exceed the limit set forth in 6 NYCRR 617.13(d) through (b).</w:t>
      </w:r>
    </w:p>
    <w:p w:rsidR="00080CA7" w:rsidRDefault="00080CA7" w:rsidP="00080CA7">
      <w:pPr>
        <w:rPr>
          <w:rFonts w:ascii="Times New Roman" w:hAnsi="Times New Roman" w:cs="Times New Roman"/>
          <w:sz w:val="24"/>
          <w:szCs w:val="24"/>
        </w:rPr>
      </w:pP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lastRenderedPageBreak/>
        <w:t>§95-5 Maintenance of escrow account.</w:t>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Where the permitting authority possesses authority under SEQRA or this Article to impose costs or fees on an applicant as described in this Article and where such permitting authority determines that an applicant will be required to make payments to the town as provided in this section, such permitting authority may approve a resolution establishing the amount of money that the applicant is initially required to deliver to the Planning/Zoning Clerk for deposit in a Town of Pawling non-interest-bearing escrow account maintained by the Town of Pawling for custody of funds collected pursuant to this Article.</w:t>
      </w: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t>§95-6 Delivery of additional funds.</w:t>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The applicant may be required by the permitting authority from time to time to deliver additional funds to the Planning/Zoning Clerk for deposit in the escrow account if such additional funds are required to pay for services rendered to the town or anticipated to be rendered. If such funds are not provided by the applicant, the permitting authority may suspend its review of the application.</w:t>
      </w: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t>§95-7 Payment required prior to final determination.</w:t>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The Town Board, the Planning Board or the Zoning Board of Appeals, as applicable, shall not make any final determination in a matter pending before it until all applicable fees and reimbursable costs imposed by the permitting authority on the applicant under authority of this Article have been paid with reasonable written proof of such payment delivered to the Chairman or Secretary of the permitting authority.</w:t>
      </w: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t>§95-8 Withdrawal of application; refunds.</w:t>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Escrow funds may be refunded to the applicant when the applicant formally withdraws the application from consideration by the permitting authority, and all actual reimbursable fees incurred by the town are first deducted from the escrow account leaving an unencumbered balance that is not required by the permitting authority to pay consulting costs attributable to the application being withdrawn or being finally acted on.</w:t>
      </w: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t>§95-9 Fees to be additional.</w:t>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The imposition of fees authorized in this action are in addition to and not in place of such other fee schedules currently in force.</w:t>
      </w: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t>§95-10 No applicability.</w:t>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This Article shall not apply to area variance applications for residential uses on property entirely in a residential zone.</w:t>
      </w: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t>§95-11 Failure to reimburse town.</w:t>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In the event of an applicant's failure to reimburse to the town funds expended to consultants as provided herein, the following remedies may apply:</w:t>
      </w:r>
    </w:p>
    <w:p w:rsidR="00080CA7" w:rsidRDefault="00080CA7" w:rsidP="00080CA7">
      <w:pPr>
        <w:pStyle w:val="ListParagraph"/>
        <w:numPr>
          <w:ilvl w:val="0"/>
          <w:numId w:val="8"/>
        </w:numPr>
        <w:spacing w:line="256" w:lineRule="auto"/>
        <w:rPr>
          <w:rFonts w:ascii="Times New Roman" w:hAnsi="Times New Roman" w:cs="Times New Roman"/>
          <w:sz w:val="24"/>
          <w:szCs w:val="24"/>
        </w:rPr>
      </w:pPr>
      <w:r>
        <w:rPr>
          <w:rFonts w:ascii="Times New Roman" w:hAnsi="Times New Roman" w:cs="Times New Roman"/>
          <w:sz w:val="24"/>
          <w:szCs w:val="24"/>
        </w:rPr>
        <w:t xml:space="preserve">The town may seek recovery of billed and unpaid fees by bringing an action </w:t>
      </w:r>
    </w:p>
    <w:p w:rsidR="00080CA7" w:rsidRDefault="00080CA7" w:rsidP="00080CA7">
      <w:pPr>
        <w:pStyle w:val="ListParagraph"/>
        <w:numPr>
          <w:ilvl w:val="0"/>
          <w:numId w:val="8"/>
        </w:numPr>
        <w:spacing w:line="256"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venued</w:t>
      </w:r>
      <w:proofErr w:type="spellEnd"/>
      <w:r>
        <w:rPr>
          <w:rFonts w:ascii="Times New Roman" w:hAnsi="Times New Roman" w:cs="Times New Roman"/>
          <w:sz w:val="24"/>
          <w:szCs w:val="24"/>
        </w:rPr>
        <w:t xml:space="preserve"> in a court of appropriate jurisdiction, and the applicant shall pay the town's reasonable attorney fees in prosecuting such action in addition to any judgment.</w:t>
      </w:r>
    </w:p>
    <w:p w:rsidR="00080CA7" w:rsidRDefault="00080CA7" w:rsidP="00080CA7">
      <w:pPr>
        <w:pStyle w:val="ListParagraph"/>
        <w:numPr>
          <w:ilvl w:val="0"/>
          <w:numId w:val="8"/>
        </w:numPr>
        <w:spacing w:line="256" w:lineRule="auto"/>
        <w:rPr>
          <w:rFonts w:ascii="Times New Roman" w:hAnsi="Times New Roman" w:cs="Times New Roman"/>
          <w:sz w:val="24"/>
          <w:szCs w:val="24"/>
        </w:rPr>
      </w:pPr>
      <w:r>
        <w:rPr>
          <w:rFonts w:ascii="Times New Roman" w:hAnsi="Times New Roman" w:cs="Times New Roman"/>
          <w:sz w:val="24"/>
          <w:szCs w:val="24"/>
        </w:rPr>
        <w:t>Alternatively, and at the sole discretion of the Town Board, an applicant's failure to reimburse the town for fees expended by the town may be collected by charging such sums against the real property that is subject to the permit application and by adding that charge to and making it a part of the next real property tax bill associated with the subject property. Such charges shall be levied and collected at the same time and in the same manner as general town taxes, and such fees shall be paid by the Receiver of Taxes to the Planning/Zoning Clerk to be applied to the escrow fund from which the costs for fees are paid. Prior to incorporating such delinquent fees into the real property tax bill, the Planning/Zoning Clerk shall send written notice to the applicant's address as contained in the permit application and to the property owner, if other than the applicant, at the owner's address of record as contained in the current assessment roll. Such written notice shall be sent by the Planning/Zoning Clerk by certified mail, return receipt requested. Such notice shall inform the owner and applicant of the delinquent amount of fees owed to the town and shall be mailed or delivered no later than 10 calendar days from the hearing date set forth in the notice unless such time period is waived by the owner-applicant, in writing. After the hearing, the Planning/Zoning Clerk shall be empowered to correct any errors in the fees owed by the owner or applicant and to extend terms of payment and adequate security of the debt and enter into a written agreement with the owner or applicant to facilitate the payment in full of the fee.</w:t>
      </w: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t>§95-12 Determination of payment.</w:t>
      </w:r>
    </w:p>
    <w:p w:rsidR="00080CA7" w:rsidRDefault="00080CA7" w:rsidP="00080CA7">
      <w:pPr>
        <w:pStyle w:val="ListParagraph"/>
        <w:numPr>
          <w:ilvl w:val="0"/>
          <w:numId w:val="9"/>
        </w:numPr>
        <w:spacing w:line="256" w:lineRule="auto"/>
        <w:rPr>
          <w:rFonts w:ascii="Times New Roman" w:hAnsi="Times New Roman" w:cs="Times New Roman"/>
          <w:sz w:val="24"/>
          <w:szCs w:val="24"/>
        </w:rPr>
      </w:pPr>
      <w:r>
        <w:rPr>
          <w:rFonts w:ascii="Times New Roman" w:hAnsi="Times New Roman" w:cs="Times New Roman"/>
          <w:sz w:val="24"/>
          <w:szCs w:val="24"/>
        </w:rPr>
        <w:t>In the event of adoption of a local law rezoning a property by request of the owner, the Town Clerk shall determine from the Planning/Zoning Clerk if all outstanding consultant fees have been paid by the applicant prior to submitting such rezoning local law to the New York State Secretary of State. Such local law shall not be filed with the Secretary of State until such outstanding fees have been reimbursed to the town or the Planning/Zoning Clerk has entered into a written agreement with the applicant extending the time of payment of such fees.</w:t>
      </w:r>
    </w:p>
    <w:p w:rsidR="00080CA7" w:rsidRDefault="00080CA7" w:rsidP="00080CA7">
      <w:pPr>
        <w:pStyle w:val="ListParagraph"/>
        <w:numPr>
          <w:ilvl w:val="0"/>
          <w:numId w:val="9"/>
        </w:numPr>
        <w:spacing w:line="256" w:lineRule="auto"/>
        <w:rPr>
          <w:rFonts w:ascii="Times New Roman" w:hAnsi="Times New Roman" w:cs="Times New Roman"/>
          <w:sz w:val="24"/>
          <w:szCs w:val="24"/>
        </w:rPr>
      </w:pPr>
      <w:r>
        <w:rPr>
          <w:rFonts w:ascii="Times New Roman" w:hAnsi="Times New Roman" w:cs="Times New Roman"/>
          <w:sz w:val="24"/>
          <w:szCs w:val="24"/>
        </w:rPr>
        <w:t>In the event of a site plan approved by the Planning Board pursuant to §274-a of the Town Law of New York State, the Planning Board Chairman shall determine from the Planning/Zoning Clerk if all outstanding consultant fees have been paid or the Planning/Zoning Clerk has entered into a written agreement with the applicant extending the time of payment of such fees prior to affixing his or her signature to the site plan. All such outstanding consultant fees billed to the applicant during the application process shall be paid in full to the town prior to the Planning Board Chairman affixing his or her signature to the site plan.</w:t>
      </w:r>
    </w:p>
    <w:p w:rsidR="00080CA7" w:rsidRDefault="00080CA7" w:rsidP="00080CA7">
      <w:pPr>
        <w:pStyle w:val="ListParagraph"/>
        <w:numPr>
          <w:ilvl w:val="0"/>
          <w:numId w:val="9"/>
        </w:numPr>
        <w:spacing w:line="256" w:lineRule="auto"/>
        <w:rPr>
          <w:rFonts w:ascii="Times New Roman" w:hAnsi="Times New Roman" w:cs="Times New Roman"/>
          <w:sz w:val="24"/>
          <w:szCs w:val="24"/>
        </w:rPr>
      </w:pPr>
      <w:r>
        <w:rPr>
          <w:rFonts w:ascii="Times New Roman" w:hAnsi="Times New Roman" w:cs="Times New Roman"/>
          <w:sz w:val="24"/>
          <w:szCs w:val="24"/>
        </w:rPr>
        <w:t xml:space="preserve">In the event of a subdivision plat approved by the Planning Board pursuant to §276 of the Town Law of New York State, the Planning Board Chairman shall determine from the Planning/Zoning Clerk if all outstanding consultant fees have been paid by the applicant or the Planning/Zoning Clerk has entered into a written agreement with the applicant </w:t>
      </w:r>
      <w:r>
        <w:rPr>
          <w:rFonts w:ascii="Times New Roman" w:hAnsi="Times New Roman" w:cs="Times New Roman"/>
          <w:sz w:val="24"/>
          <w:szCs w:val="24"/>
        </w:rPr>
        <w:lastRenderedPageBreak/>
        <w:t>extending the time of payment of such fees, prior to affixing his or her signature to the final plat.</w:t>
      </w:r>
    </w:p>
    <w:p w:rsidR="00080CA7" w:rsidRDefault="00080CA7" w:rsidP="00080CA7">
      <w:pPr>
        <w:pStyle w:val="ListParagraph"/>
        <w:rPr>
          <w:rFonts w:ascii="Times New Roman" w:hAnsi="Times New Roman" w:cs="Times New Roman"/>
          <w:sz w:val="24"/>
          <w:szCs w:val="24"/>
        </w:rPr>
      </w:pP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t>§95-13 Custody of escrow account records.</w:t>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The Planning/Zoning Clerk shall set up escrow funds as part of a trust and agency fund item whereby consultant fees incurred by the town pursuant to this Article shall be audited and paid from such special fund and not the general fund.</w:t>
      </w: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t>§95-14 Applicability.</w:t>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This Article shall apply to all land use permit applications pending before the Town Board, Planning Board or Zoning Board of Appeals at the time when this article is filed with the Secretary of State. All consulting fees incurred by the town thereafter shall be paid as provided herein.</w:t>
      </w:r>
    </w:p>
    <w:p w:rsidR="00080CA7" w:rsidRDefault="00080CA7" w:rsidP="00080CA7">
      <w:pPr>
        <w:rPr>
          <w:rFonts w:ascii="Times New Roman" w:hAnsi="Times New Roman" w:cs="Times New Roman"/>
          <w:sz w:val="24"/>
          <w:szCs w:val="24"/>
        </w:rPr>
      </w:pPr>
    </w:p>
    <w:p w:rsidR="00080CA7" w:rsidRDefault="00080CA7" w:rsidP="00080CA7">
      <w:pPr>
        <w:rPr>
          <w:rFonts w:ascii="Times New Roman" w:hAnsi="Times New Roman" w:cs="Times New Roman"/>
          <w:i/>
          <w:iCs/>
          <w:sz w:val="24"/>
          <w:szCs w:val="24"/>
        </w:rPr>
      </w:pPr>
      <w:r>
        <w:rPr>
          <w:rFonts w:ascii="Times New Roman" w:hAnsi="Times New Roman" w:cs="Times New Roman"/>
          <w:b/>
          <w:bCs/>
          <w:sz w:val="24"/>
          <w:szCs w:val="24"/>
        </w:rPr>
        <w:t>Part 5. Severability</w:t>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The invalidity of any part or provision (e.g., word, section, clause, paragraph, sentence) of this Local Law shall not affect the validity of any other part of this Law which can be given effect in the absence of the invalid part or provision.</w:t>
      </w:r>
    </w:p>
    <w:p w:rsidR="00080CA7" w:rsidRDefault="00080CA7" w:rsidP="00080CA7">
      <w:pPr>
        <w:rPr>
          <w:rFonts w:ascii="Times New Roman" w:hAnsi="Times New Roman" w:cs="Times New Roman"/>
          <w:b/>
          <w:bCs/>
          <w:sz w:val="24"/>
          <w:szCs w:val="24"/>
        </w:rPr>
      </w:pPr>
      <w:r>
        <w:rPr>
          <w:rFonts w:ascii="Times New Roman" w:hAnsi="Times New Roman" w:cs="Times New Roman"/>
          <w:b/>
          <w:bCs/>
          <w:sz w:val="24"/>
          <w:szCs w:val="24"/>
        </w:rPr>
        <w:t>Part 6. Effective Date</w:t>
      </w:r>
    </w:p>
    <w:p w:rsidR="00080CA7" w:rsidRDefault="00080CA7" w:rsidP="00080CA7">
      <w:pPr>
        <w:rPr>
          <w:rFonts w:ascii="Times New Roman" w:hAnsi="Times New Roman" w:cs="Times New Roman"/>
          <w:sz w:val="24"/>
          <w:szCs w:val="24"/>
        </w:rPr>
      </w:pPr>
      <w:r>
        <w:rPr>
          <w:rFonts w:ascii="Times New Roman" w:hAnsi="Times New Roman" w:cs="Times New Roman"/>
          <w:sz w:val="24"/>
          <w:szCs w:val="24"/>
        </w:rPr>
        <w:t>This Local Law shall take effect immediately upon the filing with the Office of the Secretary of State of the State of New York, in accordance with the applicable provisions of law, and specifically, Article 3, Section 27 of the New York State Municipal Home Rule Law.</w:t>
      </w:r>
    </w:p>
    <w:p w:rsidR="00080CA7" w:rsidRPr="00286291" w:rsidRDefault="00080CA7" w:rsidP="00080CA7">
      <w:pPr>
        <w:spacing w:after="0" w:line="276" w:lineRule="auto"/>
        <w:rPr>
          <w:rFonts w:ascii="Times New Roman" w:eastAsia="Calibri" w:hAnsi="Times New Roman" w:cs="Times New Roman"/>
          <w:color w:val="000000"/>
          <w:sz w:val="24"/>
          <w:szCs w:val="24"/>
        </w:rPr>
      </w:pPr>
    </w:p>
    <w:p w:rsidR="004A32AD" w:rsidRPr="001C5608" w:rsidRDefault="004A32AD" w:rsidP="00444B4B">
      <w:pPr>
        <w:spacing w:after="0" w:line="276" w:lineRule="auto"/>
        <w:jc w:val="center"/>
        <w:rPr>
          <w:rFonts w:ascii="Times New Roman" w:eastAsia="Calibri" w:hAnsi="Times New Roman" w:cs="Times New Roman"/>
          <w:b/>
          <w:color w:val="000000"/>
          <w:sz w:val="24"/>
          <w:szCs w:val="24"/>
        </w:rPr>
      </w:pPr>
    </w:p>
    <w:sectPr w:rsidR="004A32AD" w:rsidRPr="001C5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3A1"/>
    <w:multiLevelType w:val="multilevel"/>
    <w:tmpl w:val="A674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307C2"/>
    <w:multiLevelType w:val="hybridMultilevel"/>
    <w:tmpl w:val="E7763E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AE2998"/>
    <w:multiLevelType w:val="hybridMultilevel"/>
    <w:tmpl w:val="9B187748"/>
    <w:lvl w:ilvl="0" w:tplc="A42CA59E">
      <w:start w:val="1"/>
      <w:numFmt w:val="lowerLetter"/>
      <w:lvlText w:val="%1)"/>
      <w:lvlJc w:val="left"/>
      <w:pPr>
        <w:tabs>
          <w:tab w:val="num" w:pos="630"/>
        </w:tabs>
        <w:ind w:left="630" w:hanging="360"/>
      </w:pPr>
      <w:rPr>
        <w:rFonts w:cs="Times New Roman" w:hint="default"/>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53F5E78"/>
    <w:multiLevelType w:val="hybridMultilevel"/>
    <w:tmpl w:val="5CBAAF3E"/>
    <w:lvl w:ilvl="0" w:tplc="6B889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E81C69"/>
    <w:multiLevelType w:val="hybridMultilevel"/>
    <w:tmpl w:val="07E2C35C"/>
    <w:lvl w:ilvl="0" w:tplc="C768709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BBB2E8F"/>
    <w:multiLevelType w:val="hybridMultilevel"/>
    <w:tmpl w:val="11565BFE"/>
    <w:lvl w:ilvl="0" w:tplc="C34498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37904C0"/>
    <w:multiLevelType w:val="hybridMultilevel"/>
    <w:tmpl w:val="8F4CBC52"/>
    <w:lvl w:ilvl="0" w:tplc="4BB0E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2323C0"/>
    <w:multiLevelType w:val="hybridMultilevel"/>
    <w:tmpl w:val="991650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8334766"/>
    <w:multiLevelType w:val="hybridMultilevel"/>
    <w:tmpl w:val="A4BEA9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8"/>
  </w:num>
  <w:num w:numId="4">
    <w:abstractNumId w:val="5"/>
  </w:num>
  <w:num w:numId="5">
    <w:abstractNumId w:val="6"/>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D7"/>
    <w:rsid w:val="00022A7D"/>
    <w:rsid w:val="0002712F"/>
    <w:rsid w:val="0003084C"/>
    <w:rsid w:val="0004277E"/>
    <w:rsid w:val="000654AD"/>
    <w:rsid w:val="00072A4E"/>
    <w:rsid w:val="00080CA7"/>
    <w:rsid w:val="000856F6"/>
    <w:rsid w:val="00091411"/>
    <w:rsid w:val="000A6F3B"/>
    <w:rsid w:val="000A7214"/>
    <w:rsid w:val="000C11EE"/>
    <w:rsid w:val="000D4EDA"/>
    <w:rsid w:val="000D7302"/>
    <w:rsid w:val="000E3A1B"/>
    <w:rsid w:val="00101827"/>
    <w:rsid w:val="001018F5"/>
    <w:rsid w:val="0011434C"/>
    <w:rsid w:val="00116152"/>
    <w:rsid w:val="0012164C"/>
    <w:rsid w:val="001278DE"/>
    <w:rsid w:val="001459DE"/>
    <w:rsid w:val="00150D53"/>
    <w:rsid w:val="00153CB0"/>
    <w:rsid w:val="00181AD9"/>
    <w:rsid w:val="00190B19"/>
    <w:rsid w:val="00194623"/>
    <w:rsid w:val="001A2066"/>
    <w:rsid w:val="001B0BD7"/>
    <w:rsid w:val="001B1D2C"/>
    <w:rsid w:val="001C2F25"/>
    <w:rsid w:val="001C3200"/>
    <w:rsid w:val="001C5608"/>
    <w:rsid w:val="001D1779"/>
    <w:rsid w:val="001D3724"/>
    <w:rsid w:val="00204E5C"/>
    <w:rsid w:val="002123BC"/>
    <w:rsid w:val="00227343"/>
    <w:rsid w:val="00230AF4"/>
    <w:rsid w:val="00242FCB"/>
    <w:rsid w:val="00252DB4"/>
    <w:rsid w:val="002536E5"/>
    <w:rsid w:val="002617C3"/>
    <w:rsid w:val="00266E25"/>
    <w:rsid w:val="00273339"/>
    <w:rsid w:val="00273960"/>
    <w:rsid w:val="00277423"/>
    <w:rsid w:val="0028581A"/>
    <w:rsid w:val="00286291"/>
    <w:rsid w:val="00291867"/>
    <w:rsid w:val="002A37B3"/>
    <w:rsid w:val="002A3CA4"/>
    <w:rsid w:val="002B1753"/>
    <w:rsid w:val="002B32D9"/>
    <w:rsid w:val="00300956"/>
    <w:rsid w:val="00300E0A"/>
    <w:rsid w:val="00310645"/>
    <w:rsid w:val="00317F58"/>
    <w:rsid w:val="00346CCE"/>
    <w:rsid w:val="00354059"/>
    <w:rsid w:val="00357BAD"/>
    <w:rsid w:val="003801F2"/>
    <w:rsid w:val="00381BB5"/>
    <w:rsid w:val="00383976"/>
    <w:rsid w:val="003844E4"/>
    <w:rsid w:val="00391C15"/>
    <w:rsid w:val="003A05E9"/>
    <w:rsid w:val="003A5CB6"/>
    <w:rsid w:val="003B1E7D"/>
    <w:rsid w:val="003B6BBF"/>
    <w:rsid w:val="003C233F"/>
    <w:rsid w:val="003C6870"/>
    <w:rsid w:val="003C69F3"/>
    <w:rsid w:val="003C7ABB"/>
    <w:rsid w:val="003D14A9"/>
    <w:rsid w:val="003E126F"/>
    <w:rsid w:val="003E4E37"/>
    <w:rsid w:val="003E5F24"/>
    <w:rsid w:val="003F6429"/>
    <w:rsid w:val="00402B21"/>
    <w:rsid w:val="00406852"/>
    <w:rsid w:val="00415A91"/>
    <w:rsid w:val="00425FF1"/>
    <w:rsid w:val="00426282"/>
    <w:rsid w:val="004266EB"/>
    <w:rsid w:val="00436E0F"/>
    <w:rsid w:val="00444B4B"/>
    <w:rsid w:val="004529EB"/>
    <w:rsid w:val="00480764"/>
    <w:rsid w:val="0048637B"/>
    <w:rsid w:val="004974BF"/>
    <w:rsid w:val="004A32AD"/>
    <w:rsid w:val="004A465F"/>
    <w:rsid w:val="004C321E"/>
    <w:rsid w:val="004D157A"/>
    <w:rsid w:val="004D7F9A"/>
    <w:rsid w:val="004E3AB7"/>
    <w:rsid w:val="004F2873"/>
    <w:rsid w:val="00520517"/>
    <w:rsid w:val="005261B2"/>
    <w:rsid w:val="005469A7"/>
    <w:rsid w:val="00547482"/>
    <w:rsid w:val="005523EF"/>
    <w:rsid w:val="00575CC3"/>
    <w:rsid w:val="00576455"/>
    <w:rsid w:val="00584171"/>
    <w:rsid w:val="00597937"/>
    <w:rsid w:val="005A4D3C"/>
    <w:rsid w:val="005A658E"/>
    <w:rsid w:val="005C4A50"/>
    <w:rsid w:val="005D503B"/>
    <w:rsid w:val="005D5DB5"/>
    <w:rsid w:val="00627A3B"/>
    <w:rsid w:val="006468AE"/>
    <w:rsid w:val="00646C8D"/>
    <w:rsid w:val="00675FC2"/>
    <w:rsid w:val="00691180"/>
    <w:rsid w:val="006927FA"/>
    <w:rsid w:val="006A1755"/>
    <w:rsid w:val="006B565B"/>
    <w:rsid w:val="006B5D12"/>
    <w:rsid w:val="006D5E27"/>
    <w:rsid w:val="006E2964"/>
    <w:rsid w:val="006E44FB"/>
    <w:rsid w:val="006E772A"/>
    <w:rsid w:val="006E7848"/>
    <w:rsid w:val="00700055"/>
    <w:rsid w:val="00701B55"/>
    <w:rsid w:val="007022D7"/>
    <w:rsid w:val="00704088"/>
    <w:rsid w:val="007074E3"/>
    <w:rsid w:val="00725FF9"/>
    <w:rsid w:val="0073239E"/>
    <w:rsid w:val="00734D4C"/>
    <w:rsid w:val="00735792"/>
    <w:rsid w:val="0075563F"/>
    <w:rsid w:val="00756209"/>
    <w:rsid w:val="0076028A"/>
    <w:rsid w:val="00763406"/>
    <w:rsid w:val="00773A5D"/>
    <w:rsid w:val="00773AA4"/>
    <w:rsid w:val="00785C0B"/>
    <w:rsid w:val="007A431E"/>
    <w:rsid w:val="007B2258"/>
    <w:rsid w:val="007D5F75"/>
    <w:rsid w:val="007E1A30"/>
    <w:rsid w:val="007F29B5"/>
    <w:rsid w:val="0081755D"/>
    <w:rsid w:val="0082065B"/>
    <w:rsid w:val="008222EE"/>
    <w:rsid w:val="008261D9"/>
    <w:rsid w:val="00826702"/>
    <w:rsid w:val="00832F67"/>
    <w:rsid w:val="00836B69"/>
    <w:rsid w:val="00837B2D"/>
    <w:rsid w:val="00840A8C"/>
    <w:rsid w:val="0084132D"/>
    <w:rsid w:val="00850BA1"/>
    <w:rsid w:val="00851A7D"/>
    <w:rsid w:val="008579EA"/>
    <w:rsid w:val="00864468"/>
    <w:rsid w:val="00881604"/>
    <w:rsid w:val="00891F2D"/>
    <w:rsid w:val="00893407"/>
    <w:rsid w:val="008A4EC9"/>
    <w:rsid w:val="008C1122"/>
    <w:rsid w:val="008C6717"/>
    <w:rsid w:val="008E71D8"/>
    <w:rsid w:val="00903A00"/>
    <w:rsid w:val="009078F5"/>
    <w:rsid w:val="00920182"/>
    <w:rsid w:val="0092278C"/>
    <w:rsid w:val="00924623"/>
    <w:rsid w:val="0093133F"/>
    <w:rsid w:val="009970A7"/>
    <w:rsid w:val="009A14CB"/>
    <w:rsid w:val="009A4FAF"/>
    <w:rsid w:val="009A5BE6"/>
    <w:rsid w:val="009B5B24"/>
    <w:rsid w:val="009C0664"/>
    <w:rsid w:val="009D136D"/>
    <w:rsid w:val="00A11349"/>
    <w:rsid w:val="00A141AB"/>
    <w:rsid w:val="00A727F1"/>
    <w:rsid w:val="00A916A3"/>
    <w:rsid w:val="00AA30C0"/>
    <w:rsid w:val="00AB1EDE"/>
    <w:rsid w:val="00AC6CD7"/>
    <w:rsid w:val="00AD3729"/>
    <w:rsid w:val="00AD375C"/>
    <w:rsid w:val="00AF027F"/>
    <w:rsid w:val="00B0101F"/>
    <w:rsid w:val="00B02FA8"/>
    <w:rsid w:val="00B25F01"/>
    <w:rsid w:val="00B446E0"/>
    <w:rsid w:val="00B46C8F"/>
    <w:rsid w:val="00B50C52"/>
    <w:rsid w:val="00B55223"/>
    <w:rsid w:val="00B55500"/>
    <w:rsid w:val="00B57F8B"/>
    <w:rsid w:val="00B624AD"/>
    <w:rsid w:val="00B6330E"/>
    <w:rsid w:val="00B724D9"/>
    <w:rsid w:val="00B8135B"/>
    <w:rsid w:val="00BD67D0"/>
    <w:rsid w:val="00C02D0D"/>
    <w:rsid w:val="00C1012B"/>
    <w:rsid w:val="00C435A3"/>
    <w:rsid w:val="00C47B47"/>
    <w:rsid w:val="00C47E10"/>
    <w:rsid w:val="00C50048"/>
    <w:rsid w:val="00C906C6"/>
    <w:rsid w:val="00CA0E76"/>
    <w:rsid w:val="00CA1A92"/>
    <w:rsid w:val="00CA66CF"/>
    <w:rsid w:val="00CB5F43"/>
    <w:rsid w:val="00CC2838"/>
    <w:rsid w:val="00CD4F6F"/>
    <w:rsid w:val="00CD62F8"/>
    <w:rsid w:val="00CE6197"/>
    <w:rsid w:val="00CE7875"/>
    <w:rsid w:val="00CF1F13"/>
    <w:rsid w:val="00CF2FA4"/>
    <w:rsid w:val="00D07807"/>
    <w:rsid w:val="00D22806"/>
    <w:rsid w:val="00D269CD"/>
    <w:rsid w:val="00D34FFA"/>
    <w:rsid w:val="00D4058F"/>
    <w:rsid w:val="00D54042"/>
    <w:rsid w:val="00D57A73"/>
    <w:rsid w:val="00D64139"/>
    <w:rsid w:val="00D71251"/>
    <w:rsid w:val="00D76944"/>
    <w:rsid w:val="00D8220A"/>
    <w:rsid w:val="00D83D12"/>
    <w:rsid w:val="00DA2578"/>
    <w:rsid w:val="00DC00F9"/>
    <w:rsid w:val="00DC1953"/>
    <w:rsid w:val="00DC2DE1"/>
    <w:rsid w:val="00DD3A37"/>
    <w:rsid w:val="00E168EA"/>
    <w:rsid w:val="00E235CF"/>
    <w:rsid w:val="00E53C7B"/>
    <w:rsid w:val="00E6112D"/>
    <w:rsid w:val="00E7471C"/>
    <w:rsid w:val="00E929A9"/>
    <w:rsid w:val="00EC6393"/>
    <w:rsid w:val="00EF339E"/>
    <w:rsid w:val="00F10019"/>
    <w:rsid w:val="00F22C77"/>
    <w:rsid w:val="00F23EFF"/>
    <w:rsid w:val="00F24D03"/>
    <w:rsid w:val="00F3130F"/>
    <w:rsid w:val="00F36CEB"/>
    <w:rsid w:val="00F55270"/>
    <w:rsid w:val="00F6242D"/>
    <w:rsid w:val="00F637E0"/>
    <w:rsid w:val="00F849B3"/>
    <w:rsid w:val="00FB4D23"/>
    <w:rsid w:val="00FC3E35"/>
    <w:rsid w:val="00FC4407"/>
    <w:rsid w:val="00FD339E"/>
    <w:rsid w:val="00FF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98D9CC2"/>
  <w15:chartTrackingRefBased/>
  <w15:docId w15:val="{2C3B446B-9C02-4C7B-818E-D642D5D9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0BD7"/>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1B0BD7"/>
    <w:rPr>
      <w:rFonts w:ascii="Calibri" w:eastAsia="Calibri" w:hAnsi="Calibri" w:cs="Consolas"/>
      <w:szCs w:val="21"/>
    </w:rPr>
  </w:style>
  <w:style w:type="paragraph" w:styleId="ListParagraph">
    <w:name w:val="List Paragraph"/>
    <w:basedOn w:val="Normal"/>
    <w:uiPriority w:val="34"/>
    <w:qFormat/>
    <w:rsid w:val="001B0BD7"/>
    <w:pPr>
      <w:ind w:left="720"/>
      <w:contextualSpacing/>
    </w:pPr>
  </w:style>
  <w:style w:type="paragraph" w:styleId="NoSpacing">
    <w:name w:val="No Spacing"/>
    <w:uiPriority w:val="1"/>
    <w:qFormat/>
    <w:rsid w:val="00357BAD"/>
    <w:pPr>
      <w:spacing w:after="0" w:line="240" w:lineRule="auto"/>
    </w:pPr>
  </w:style>
  <w:style w:type="paragraph" w:styleId="NormalWeb">
    <w:name w:val="Normal (Web)"/>
    <w:basedOn w:val="Normal"/>
    <w:uiPriority w:val="99"/>
    <w:unhideWhenUsed/>
    <w:rsid w:val="003801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0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019"/>
    <w:rPr>
      <w:rFonts w:ascii="Segoe UI" w:hAnsi="Segoe UI" w:cs="Segoe UI"/>
      <w:sz w:val="18"/>
      <w:szCs w:val="18"/>
    </w:rPr>
  </w:style>
  <w:style w:type="character" w:styleId="Emphasis">
    <w:name w:val="Emphasis"/>
    <w:basedOn w:val="DefaultParagraphFont"/>
    <w:uiPriority w:val="20"/>
    <w:qFormat/>
    <w:rsid w:val="00B02FA8"/>
    <w:rPr>
      <w:i/>
      <w:iCs/>
    </w:rPr>
  </w:style>
  <w:style w:type="table" w:styleId="TableGrid">
    <w:name w:val="Table Grid"/>
    <w:basedOn w:val="TableNormal"/>
    <w:uiPriority w:val="39"/>
    <w:rsid w:val="006468A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05647">
      <w:bodyDiv w:val="1"/>
      <w:marLeft w:val="0"/>
      <w:marRight w:val="0"/>
      <w:marTop w:val="0"/>
      <w:marBottom w:val="0"/>
      <w:divBdr>
        <w:top w:val="none" w:sz="0" w:space="0" w:color="auto"/>
        <w:left w:val="none" w:sz="0" w:space="0" w:color="auto"/>
        <w:bottom w:val="none" w:sz="0" w:space="0" w:color="auto"/>
        <w:right w:val="none" w:sz="0" w:space="0" w:color="auto"/>
      </w:divBdr>
    </w:div>
    <w:div w:id="149298790">
      <w:bodyDiv w:val="1"/>
      <w:marLeft w:val="0"/>
      <w:marRight w:val="0"/>
      <w:marTop w:val="0"/>
      <w:marBottom w:val="0"/>
      <w:divBdr>
        <w:top w:val="none" w:sz="0" w:space="0" w:color="auto"/>
        <w:left w:val="none" w:sz="0" w:space="0" w:color="auto"/>
        <w:bottom w:val="none" w:sz="0" w:space="0" w:color="auto"/>
        <w:right w:val="none" w:sz="0" w:space="0" w:color="auto"/>
      </w:divBdr>
    </w:div>
    <w:div w:id="165557436">
      <w:bodyDiv w:val="1"/>
      <w:marLeft w:val="0"/>
      <w:marRight w:val="0"/>
      <w:marTop w:val="0"/>
      <w:marBottom w:val="0"/>
      <w:divBdr>
        <w:top w:val="none" w:sz="0" w:space="0" w:color="auto"/>
        <w:left w:val="none" w:sz="0" w:space="0" w:color="auto"/>
        <w:bottom w:val="none" w:sz="0" w:space="0" w:color="auto"/>
        <w:right w:val="none" w:sz="0" w:space="0" w:color="auto"/>
      </w:divBdr>
    </w:div>
    <w:div w:id="193660335">
      <w:bodyDiv w:val="1"/>
      <w:marLeft w:val="0"/>
      <w:marRight w:val="0"/>
      <w:marTop w:val="0"/>
      <w:marBottom w:val="0"/>
      <w:divBdr>
        <w:top w:val="none" w:sz="0" w:space="0" w:color="auto"/>
        <w:left w:val="none" w:sz="0" w:space="0" w:color="auto"/>
        <w:bottom w:val="none" w:sz="0" w:space="0" w:color="auto"/>
        <w:right w:val="none" w:sz="0" w:space="0" w:color="auto"/>
      </w:divBdr>
    </w:div>
    <w:div w:id="216548537">
      <w:bodyDiv w:val="1"/>
      <w:marLeft w:val="0"/>
      <w:marRight w:val="0"/>
      <w:marTop w:val="0"/>
      <w:marBottom w:val="0"/>
      <w:divBdr>
        <w:top w:val="none" w:sz="0" w:space="0" w:color="auto"/>
        <w:left w:val="none" w:sz="0" w:space="0" w:color="auto"/>
        <w:bottom w:val="none" w:sz="0" w:space="0" w:color="auto"/>
        <w:right w:val="none" w:sz="0" w:space="0" w:color="auto"/>
      </w:divBdr>
    </w:div>
    <w:div w:id="450053336">
      <w:bodyDiv w:val="1"/>
      <w:marLeft w:val="0"/>
      <w:marRight w:val="0"/>
      <w:marTop w:val="0"/>
      <w:marBottom w:val="0"/>
      <w:divBdr>
        <w:top w:val="none" w:sz="0" w:space="0" w:color="auto"/>
        <w:left w:val="none" w:sz="0" w:space="0" w:color="auto"/>
        <w:bottom w:val="none" w:sz="0" w:space="0" w:color="auto"/>
        <w:right w:val="none" w:sz="0" w:space="0" w:color="auto"/>
      </w:divBdr>
    </w:div>
    <w:div w:id="585264082">
      <w:bodyDiv w:val="1"/>
      <w:marLeft w:val="0"/>
      <w:marRight w:val="0"/>
      <w:marTop w:val="0"/>
      <w:marBottom w:val="0"/>
      <w:divBdr>
        <w:top w:val="none" w:sz="0" w:space="0" w:color="auto"/>
        <w:left w:val="none" w:sz="0" w:space="0" w:color="auto"/>
        <w:bottom w:val="none" w:sz="0" w:space="0" w:color="auto"/>
        <w:right w:val="none" w:sz="0" w:space="0" w:color="auto"/>
      </w:divBdr>
    </w:div>
    <w:div w:id="590043120">
      <w:bodyDiv w:val="1"/>
      <w:marLeft w:val="0"/>
      <w:marRight w:val="0"/>
      <w:marTop w:val="0"/>
      <w:marBottom w:val="0"/>
      <w:divBdr>
        <w:top w:val="none" w:sz="0" w:space="0" w:color="auto"/>
        <w:left w:val="none" w:sz="0" w:space="0" w:color="auto"/>
        <w:bottom w:val="none" w:sz="0" w:space="0" w:color="auto"/>
        <w:right w:val="none" w:sz="0" w:space="0" w:color="auto"/>
      </w:divBdr>
    </w:div>
    <w:div w:id="616184897">
      <w:bodyDiv w:val="1"/>
      <w:marLeft w:val="0"/>
      <w:marRight w:val="0"/>
      <w:marTop w:val="0"/>
      <w:marBottom w:val="0"/>
      <w:divBdr>
        <w:top w:val="none" w:sz="0" w:space="0" w:color="auto"/>
        <w:left w:val="none" w:sz="0" w:space="0" w:color="auto"/>
        <w:bottom w:val="none" w:sz="0" w:space="0" w:color="auto"/>
        <w:right w:val="none" w:sz="0" w:space="0" w:color="auto"/>
      </w:divBdr>
    </w:div>
    <w:div w:id="631909681">
      <w:bodyDiv w:val="1"/>
      <w:marLeft w:val="0"/>
      <w:marRight w:val="0"/>
      <w:marTop w:val="0"/>
      <w:marBottom w:val="0"/>
      <w:divBdr>
        <w:top w:val="none" w:sz="0" w:space="0" w:color="auto"/>
        <w:left w:val="none" w:sz="0" w:space="0" w:color="auto"/>
        <w:bottom w:val="none" w:sz="0" w:space="0" w:color="auto"/>
        <w:right w:val="none" w:sz="0" w:space="0" w:color="auto"/>
      </w:divBdr>
    </w:div>
    <w:div w:id="747532382">
      <w:bodyDiv w:val="1"/>
      <w:marLeft w:val="0"/>
      <w:marRight w:val="0"/>
      <w:marTop w:val="0"/>
      <w:marBottom w:val="0"/>
      <w:divBdr>
        <w:top w:val="none" w:sz="0" w:space="0" w:color="auto"/>
        <w:left w:val="none" w:sz="0" w:space="0" w:color="auto"/>
        <w:bottom w:val="none" w:sz="0" w:space="0" w:color="auto"/>
        <w:right w:val="none" w:sz="0" w:space="0" w:color="auto"/>
      </w:divBdr>
    </w:div>
    <w:div w:id="983237358">
      <w:bodyDiv w:val="1"/>
      <w:marLeft w:val="0"/>
      <w:marRight w:val="0"/>
      <w:marTop w:val="0"/>
      <w:marBottom w:val="0"/>
      <w:divBdr>
        <w:top w:val="none" w:sz="0" w:space="0" w:color="auto"/>
        <w:left w:val="none" w:sz="0" w:space="0" w:color="auto"/>
        <w:bottom w:val="none" w:sz="0" w:space="0" w:color="auto"/>
        <w:right w:val="none" w:sz="0" w:space="0" w:color="auto"/>
      </w:divBdr>
    </w:div>
    <w:div w:id="999819632">
      <w:bodyDiv w:val="1"/>
      <w:marLeft w:val="0"/>
      <w:marRight w:val="0"/>
      <w:marTop w:val="0"/>
      <w:marBottom w:val="0"/>
      <w:divBdr>
        <w:top w:val="none" w:sz="0" w:space="0" w:color="auto"/>
        <w:left w:val="none" w:sz="0" w:space="0" w:color="auto"/>
        <w:bottom w:val="none" w:sz="0" w:space="0" w:color="auto"/>
        <w:right w:val="none" w:sz="0" w:space="0" w:color="auto"/>
      </w:divBdr>
    </w:div>
    <w:div w:id="1002662128">
      <w:bodyDiv w:val="1"/>
      <w:marLeft w:val="0"/>
      <w:marRight w:val="0"/>
      <w:marTop w:val="0"/>
      <w:marBottom w:val="0"/>
      <w:divBdr>
        <w:top w:val="none" w:sz="0" w:space="0" w:color="auto"/>
        <w:left w:val="none" w:sz="0" w:space="0" w:color="auto"/>
        <w:bottom w:val="none" w:sz="0" w:space="0" w:color="auto"/>
        <w:right w:val="none" w:sz="0" w:space="0" w:color="auto"/>
      </w:divBdr>
    </w:div>
    <w:div w:id="1066608151">
      <w:bodyDiv w:val="1"/>
      <w:marLeft w:val="0"/>
      <w:marRight w:val="0"/>
      <w:marTop w:val="0"/>
      <w:marBottom w:val="0"/>
      <w:divBdr>
        <w:top w:val="none" w:sz="0" w:space="0" w:color="auto"/>
        <w:left w:val="none" w:sz="0" w:space="0" w:color="auto"/>
        <w:bottom w:val="none" w:sz="0" w:space="0" w:color="auto"/>
        <w:right w:val="none" w:sz="0" w:space="0" w:color="auto"/>
      </w:divBdr>
    </w:div>
    <w:div w:id="1164588394">
      <w:bodyDiv w:val="1"/>
      <w:marLeft w:val="0"/>
      <w:marRight w:val="0"/>
      <w:marTop w:val="0"/>
      <w:marBottom w:val="0"/>
      <w:divBdr>
        <w:top w:val="none" w:sz="0" w:space="0" w:color="auto"/>
        <w:left w:val="none" w:sz="0" w:space="0" w:color="auto"/>
        <w:bottom w:val="none" w:sz="0" w:space="0" w:color="auto"/>
        <w:right w:val="none" w:sz="0" w:space="0" w:color="auto"/>
      </w:divBdr>
    </w:div>
    <w:div w:id="1177960686">
      <w:bodyDiv w:val="1"/>
      <w:marLeft w:val="0"/>
      <w:marRight w:val="0"/>
      <w:marTop w:val="0"/>
      <w:marBottom w:val="0"/>
      <w:divBdr>
        <w:top w:val="none" w:sz="0" w:space="0" w:color="auto"/>
        <w:left w:val="none" w:sz="0" w:space="0" w:color="auto"/>
        <w:bottom w:val="none" w:sz="0" w:space="0" w:color="auto"/>
        <w:right w:val="none" w:sz="0" w:space="0" w:color="auto"/>
      </w:divBdr>
    </w:div>
    <w:div w:id="1228885082">
      <w:bodyDiv w:val="1"/>
      <w:marLeft w:val="0"/>
      <w:marRight w:val="0"/>
      <w:marTop w:val="0"/>
      <w:marBottom w:val="0"/>
      <w:divBdr>
        <w:top w:val="none" w:sz="0" w:space="0" w:color="auto"/>
        <w:left w:val="none" w:sz="0" w:space="0" w:color="auto"/>
        <w:bottom w:val="none" w:sz="0" w:space="0" w:color="auto"/>
        <w:right w:val="none" w:sz="0" w:space="0" w:color="auto"/>
      </w:divBdr>
    </w:div>
    <w:div w:id="1265721680">
      <w:bodyDiv w:val="1"/>
      <w:marLeft w:val="0"/>
      <w:marRight w:val="0"/>
      <w:marTop w:val="0"/>
      <w:marBottom w:val="0"/>
      <w:divBdr>
        <w:top w:val="none" w:sz="0" w:space="0" w:color="auto"/>
        <w:left w:val="none" w:sz="0" w:space="0" w:color="auto"/>
        <w:bottom w:val="none" w:sz="0" w:space="0" w:color="auto"/>
        <w:right w:val="none" w:sz="0" w:space="0" w:color="auto"/>
      </w:divBdr>
    </w:div>
    <w:div w:id="1641574662">
      <w:bodyDiv w:val="1"/>
      <w:marLeft w:val="0"/>
      <w:marRight w:val="0"/>
      <w:marTop w:val="0"/>
      <w:marBottom w:val="0"/>
      <w:divBdr>
        <w:top w:val="none" w:sz="0" w:space="0" w:color="auto"/>
        <w:left w:val="none" w:sz="0" w:space="0" w:color="auto"/>
        <w:bottom w:val="none" w:sz="0" w:space="0" w:color="auto"/>
        <w:right w:val="none" w:sz="0" w:space="0" w:color="auto"/>
      </w:divBdr>
    </w:div>
    <w:div w:id="1662153328">
      <w:bodyDiv w:val="1"/>
      <w:marLeft w:val="0"/>
      <w:marRight w:val="0"/>
      <w:marTop w:val="0"/>
      <w:marBottom w:val="0"/>
      <w:divBdr>
        <w:top w:val="none" w:sz="0" w:space="0" w:color="auto"/>
        <w:left w:val="none" w:sz="0" w:space="0" w:color="auto"/>
        <w:bottom w:val="none" w:sz="0" w:space="0" w:color="auto"/>
        <w:right w:val="none" w:sz="0" w:space="0" w:color="auto"/>
      </w:divBdr>
    </w:div>
    <w:div w:id="1667006039">
      <w:bodyDiv w:val="1"/>
      <w:marLeft w:val="0"/>
      <w:marRight w:val="0"/>
      <w:marTop w:val="0"/>
      <w:marBottom w:val="0"/>
      <w:divBdr>
        <w:top w:val="none" w:sz="0" w:space="0" w:color="auto"/>
        <w:left w:val="none" w:sz="0" w:space="0" w:color="auto"/>
        <w:bottom w:val="none" w:sz="0" w:space="0" w:color="auto"/>
        <w:right w:val="none" w:sz="0" w:space="0" w:color="auto"/>
      </w:divBdr>
    </w:div>
    <w:div w:id="1685746774">
      <w:bodyDiv w:val="1"/>
      <w:marLeft w:val="0"/>
      <w:marRight w:val="0"/>
      <w:marTop w:val="0"/>
      <w:marBottom w:val="0"/>
      <w:divBdr>
        <w:top w:val="none" w:sz="0" w:space="0" w:color="auto"/>
        <w:left w:val="none" w:sz="0" w:space="0" w:color="auto"/>
        <w:bottom w:val="none" w:sz="0" w:space="0" w:color="auto"/>
        <w:right w:val="none" w:sz="0" w:space="0" w:color="auto"/>
      </w:divBdr>
    </w:div>
    <w:div w:id="1736201540">
      <w:bodyDiv w:val="1"/>
      <w:marLeft w:val="0"/>
      <w:marRight w:val="0"/>
      <w:marTop w:val="0"/>
      <w:marBottom w:val="0"/>
      <w:divBdr>
        <w:top w:val="none" w:sz="0" w:space="0" w:color="auto"/>
        <w:left w:val="none" w:sz="0" w:space="0" w:color="auto"/>
        <w:bottom w:val="none" w:sz="0" w:space="0" w:color="auto"/>
        <w:right w:val="none" w:sz="0" w:space="0" w:color="auto"/>
      </w:divBdr>
    </w:div>
    <w:div w:id="1774473007">
      <w:bodyDiv w:val="1"/>
      <w:marLeft w:val="0"/>
      <w:marRight w:val="0"/>
      <w:marTop w:val="0"/>
      <w:marBottom w:val="0"/>
      <w:divBdr>
        <w:top w:val="none" w:sz="0" w:space="0" w:color="auto"/>
        <w:left w:val="none" w:sz="0" w:space="0" w:color="auto"/>
        <w:bottom w:val="none" w:sz="0" w:space="0" w:color="auto"/>
        <w:right w:val="none" w:sz="0" w:space="0" w:color="auto"/>
      </w:divBdr>
    </w:div>
    <w:div w:id="1851605508">
      <w:bodyDiv w:val="1"/>
      <w:marLeft w:val="0"/>
      <w:marRight w:val="0"/>
      <w:marTop w:val="0"/>
      <w:marBottom w:val="0"/>
      <w:divBdr>
        <w:top w:val="none" w:sz="0" w:space="0" w:color="auto"/>
        <w:left w:val="none" w:sz="0" w:space="0" w:color="auto"/>
        <w:bottom w:val="none" w:sz="0" w:space="0" w:color="auto"/>
        <w:right w:val="none" w:sz="0" w:space="0" w:color="auto"/>
      </w:divBdr>
    </w:div>
    <w:div w:id="1883595835">
      <w:bodyDiv w:val="1"/>
      <w:marLeft w:val="0"/>
      <w:marRight w:val="0"/>
      <w:marTop w:val="0"/>
      <w:marBottom w:val="0"/>
      <w:divBdr>
        <w:top w:val="none" w:sz="0" w:space="0" w:color="auto"/>
        <w:left w:val="none" w:sz="0" w:space="0" w:color="auto"/>
        <w:bottom w:val="none" w:sz="0" w:space="0" w:color="auto"/>
        <w:right w:val="none" w:sz="0" w:space="0" w:color="auto"/>
      </w:divBdr>
    </w:div>
    <w:div w:id="1907260135">
      <w:bodyDiv w:val="1"/>
      <w:marLeft w:val="0"/>
      <w:marRight w:val="0"/>
      <w:marTop w:val="0"/>
      <w:marBottom w:val="0"/>
      <w:divBdr>
        <w:top w:val="none" w:sz="0" w:space="0" w:color="auto"/>
        <w:left w:val="none" w:sz="0" w:space="0" w:color="auto"/>
        <w:bottom w:val="none" w:sz="0" w:space="0" w:color="auto"/>
        <w:right w:val="none" w:sz="0" w:space="0" w:color="auto"/>
      </w:divBdr>
    </w:div>
    <w:div w:id="20658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14430</TotalTime>
  <Pages>16</Pages>
  <Words>4621</Words>
  <Characters>26340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Giordano</dc:creator>
  <cp:keywords/>
  <dc:description/>
  <cp:lastModifiedBy>Joan Sclavounos</cp:lastModifiedBy>
  <cp:revision>241</cp:revision>
  <cp:lastPrinted>2026-02-09T20:41:00Z</cp:lastPrinted>
  <dcterms:created xsi:type="dcterms:W3CDTF">2026-05-12T19:24:00Z</dcterms:created>
  <dcterms:modified xsi:type="dcterms:W3CDTF">2026-06-09T20:02:00Z</dcterms:modified>
</cp:coreProperties>
</file>