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56555" w14:textId="77777777" w:rsidR="001B0BD7" w:rsidRPr="0046366A" w:rsidRDefault="001B0BD7" w:rsidP="001B0BD7">
      <w:pPr>
        <w:spacing w:after="0" w:line="240" w:lineRule="auto"/>
        <w:jc w:val="center"/>
        <w:rPr>
          <w:rFonts w:ascii="Times New Roman" w:eastAsia="Calibri" w:hAnsi="Times New Roman" w:cs="Times New Roman"/>
          <w:sz w:val="24"/>
          <w:szCs w:val="24"/>
        </w:rPr>
      </w:pPr>
      <w:bookmarkStart w:id="0" w:name="_GoBack"/>
      <w:bookmarkEnd w:id="0"/>
      <w:r w:rsidRPr="0046366A">
        <w:rPr>
          <w:rFonts w:ascii="Times New Roman" w:eastAsia="Calibri" w:hAnsi="Times New Roman" w:cs="Times New Roman"/>
          <w:noProof/>
          <w:sz w:val="24"/>
          <w:szCs w:val="24"/>
        </w:rPr>
        <w:drawing>
          <wp:inline distT="0" distB="0" distL="0" distR="0" wp14:anchorId="04B21479" wp14:editId="3EC82280">
            <wp:extent cx="2095500" cy="2238375"/>
            <wp:effectExtent l="0" t="0" r="0" b="9525"/>
            <wp:docPr id="1" name="Picture 1" descr="Logo Color Hi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lor Hi R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238375"/>
                    </a:xfrm>
                    <a:prstGeom prst="rect">
                      <a:avLst/>
                    </a:prstGeom>
                    <a:noFill/>
                    <a:ln>
                      <a:noFill/>
                    </a:ln>
                  </pic:spPr>
                </pic:pic>
              </a:graphicData>
            </a:graphic>
          </wp:inline>
        </w:drawing>
      </w:r>
    </w:p>
    <w:p w14:paraId="742D3EF3" w14:textId="77777777" w:rsidR="001B0BD7" w:rsidRPr="0046366A" w:rsidRDefault="001B0BD7" w:rsidP="001B0BD7">
      <w:pPr>
        <w:spacing w:after="0" w:line="240" w:lineRule="auto"/>
        <w:jc w:val="center"/>
        <w:rPr>
          <w:rFonts w:ascii="Times New Roman" w:eastAsia="Calibri" w:hAnsi="Times New Roman" w:cs="Times New Roman"/>
          <w:sz w:val="24"/>
          <w:szCs w:val="24"/>
        </w:rPr>
      </w:pPr>
      <w:r w:rsidRPr="0046366A">
        <w:rPr>
          <w:rFonts w:ascii="Times New Roman" w:eastAsia="Calibri" w:hAnsi="Times New Roman" w:cs="Times New Roman"/>
          <w:sz w:val="36"/>
          <w:szCs w:val="24"/>
        </w:rPr>
        <w:t xml:space="preserve">Town of </w:t>
      </w:r>
      <w:smartTag w:uri="urn:schemas-microsoft-com:office:smarttags" w:element="place">
        <w:smartTag w:uri="urn:schemas-microsoft-com:office:smarttags" w:element="PlaceName">
          <w:r w:rsidRPr="0046366A">
            <w:rPr>
              <w:rFonts w:ascii="Times New Roman" w:eastAsia="Calibri" w:hAnsi="Times New Roman" w:cs="Times New Roman"/>
              <w:sz w:val="36"/>
              <w:szCs w:val="24"/>
            </w:rPr>
            <w:t>Pawling</w:t>
          </w:r>
        </w:smartTag>
        <w:r w:rsidRPr="0046366A">
          <w:rPr>
            <w:rFonts w:ascii="Times New Roman" w:eastAsia="Calibri" w:hAnsi="Times New Roman" w:cs="Times New Roman"/>
            <w:sz w:val="36"/>
            <w:szCs w:val="24"/>
          </w:rPr>
          <w:t xml:space="preserve"> </w:t>
        </w:r>
        <w:smartTag w:uri="urn:schemas-microsoft-com:office:smarttags" w:element="PlaceType">
          <w:r w:rsidRPr="0046366A">
            <w:rPr>
              <w:rFonts w:ascii="Times New Roman" w:eastAsia="Calibri" w:hAnsi="Times New Roman" w:cs="Times New Roman"/>
              <w:sz w:val="36"/>
              <w:szCs w:val="24"/>
            </w:rPr>
            <w:t>Town</w:t>
          </w:r>
        </w:smartTag>
      </w:smartTag>
      <w:r w:rsidRPr="0046366A">
        <w:rPr>
          <w:rFonts w:ascii="Times New Roman" w:eastAsia="Calibri" w:hAnsi="Times New Roman" w:cs="Times New Roman"/>
          <w:sz w:val="36"/>
          <w:szCs w:val="24"/>
        </w:rPr>
        <w:t xml:space="preserve"> Board</w:t>
      </w:r>
    </w:p>
    <w:p w14:paraId="06D4DEA7" w14:textId="77777777" w:rsidR="001B0BD7" w:rsidRPr="0046366A" w:rsidRDefault="001B0BD7" w:rsidP="001B0BD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Pawling </w:t>
      </w:r>
      <w:r w:rsidRPr="0046366A">
        <w:rPr>
          <w:rFonts w:ascii="Times New Roman" w:eastAsia="Calibri" w:hAnsi="Times New Roman" w:cs="Times New Roman"/>
          <w:sz w:val="24"/>
          <w:szCs w:val="24"/>
        </w:rPr>
        <w:t>Town Hall</w:t>
      </w:r>
    </w:p>
    <w:p w14:paraId="2F6E4F36" w14:textId="77777777" w:rsidR="001B0BD7" w:rsidRPr="0046366A" w:rsidRDefault="001B0BD7" w:rsidP="001B0BD7">
      <w:pPr>
        <w:spacing w:after="0" w:line="240" w:lineRule="auto"/>
        <w:jc w:val="center"/>
        <w:rPr>
          <w:rFonts w:ascii="Times New Roman" w:eastAsia="Calibri" w:hAnsi="Times New Roman" w:cs="Times New Roman"/>
          <w:sz w:val="24"/>
          <w:szCs w:val="24"/>
        </w:rPr>
      </w:pPr>
      <w:smartTag w:uri="urn:schemas-microsoft-com:office:smarttags" w:element="Street">
        <w:smartTag w:uri="urn:schemas-microsoft-com:office:smarttags" w:element="address">
          <w:r w:rsidRPr="0046366A">
            <w:rPr>
              <w:rFonts w:ascii="Times New Roman" w:eastAsia="Calibri" w:hAnsi="Times New Roman" w:cs="Times New Roman"/>
              <w:sz w:val="24"/>
              <w:szCs w:val="24"/>
            </w:rPr>
            <w:t>160 Charles Colman Blvd</w:t>
          </w:r>
        </w:smartTag>
      </w:smartTag>
    </w:p>
    <w:p w14:paraId="35E19A58" w14:textId="77777777" w:rsidR="001B0BD7" w:rsidRPr="0046366A" w:rsidRDefault="001B0BD7" w:rsidP="001B0BD7">
      <w:pPr>
        <w:spacing w:after="0" w:line="240" w:lineRule="auto"/>
        <w:jc w:val="center"/>
        <w:rPr>
          <w:rFonts w:ascii="Times New Roman" w:eastAsia="Calibri" w:hAnsi="Times New Roman" w:cs="Times New Roman"/>
          <w:sz w:val="24"/>
          <w:szCs w:val="24"/>
        </w:rPr>
      </w:pPr>
      <w:smartTag w:uri="urn:schemas-microsoft-com:office:smarttags" w:element="City">
        <w:r w:rsidRPr="0046366A">
          <w:rPr>
            <w:rFonts w:ascii="Times New Roman" w:eastAsia="Calibri" w:hAnsi="Times New Roman" w:cs="Times New Roman"/>
            <w:sz w:val="24"/>
            <w:szCs w:val="24"/>
          </w:rPr>
          <w:t>Pawling</w:t>
        </w:r>
      </w:smartTag>
      <w:r w:rsidRPr="0046366A">
        <w:rPr>
          <w:rFonts w:ascii="Times New Roman" w:eastAsia="Calibri" w:hAnsi="Times New Roman" w:cs="Times New Roman"/>
          <w:sz w:val="24"/>
          <w:szCs w:val="24"/>
        </w:rPr>
        <w:t xml:space="preserve">, </w:t>
      </w:r>
      <w:smartTag w:uri="urn:schemas-microsoft-com:office:smarttags" w:element="State">
        <w:r w:rsidRPr="0046366A">
          <w:rPr>
            <w:rFonts w:ascii="Times New Roman" w:eastAsia="Calibri" w:hAnsi="Times New Roman" w:cs="Times New Roman"/>
            <w:sz w:val="24"/>
            <w:szCs w:val="24"/>
          </w:rPr>
          <w:t>NY</w:t>
        </w:r>
      </w:smartTag>
      <w:r w:rsidRPr="0046366A">
        <w:rPr>
          <w:rFonts w:ascii="Times New Roman" w:eastAsia="Calibri" w:hAnsi="Times New Roman" w:cs="Times New Roman"/>
          <w:sz w:val="24"/>
          <w:szCs w:val="24"/>
        </w:rPr>
        <w:t xml:space="preserve"> 12564</w:t>
      </w:r>
    </w:p>
    <w:p w14:paraId="2AEADFA3" w14:textId="77777777" w:rsidR="001B0BD7" w:rsidRPr="0046366A" w:rsidRDefault="001B0BD7" w:rsidP="001B0BD7">
      <w:pPr>
        <w:spacing w:after="0" w:line="240" w:lineRule="auto"/>
        <w:jc w:val="center"/>
        <w:rPr>
          <w:rFonts w:ascii="Times New Roman" w:eastAsia="Calibri" w:hAnsi="Times New Roman" w:cs="Times New Roman"/>
          <w:sz w:val="24"/>
          <w:szCs w:val="24"/>
        </w:rPr>
      </w:pPr>
    </w:p>
    <w:p w14:paraId="0F923680" w14:textId="77777777" w:rsidR="001B0BD7" w:rsidRPr="0046366A" w:rsidRDefault="001B0BD7" w:rsidP="001B0BD7">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14:anchorId="1EE0595A" wp14:editId="1FD084CC">
                <wp:simplePos x="0" y="0"/>
                <wp:positionH relativeFrom="margin">
                  <wp:align>center</wp:align>
                </wp:positionH>
                <wp:positionV relativeFrom="paragraph">
                  <wp:posOffset>7620</wp:posOffset>
                </wp:positionV>
                <wp:extent cx="37147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71475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F26F83"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pt" to="2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" strokecolor="#002060" strokeweight="1pt">
                <v:stroke joinstyle="miter"/>
                <w10:wrap anchorx="margin"/>
              </v:line>
            </w:pict>
          </mc:Fallback>
        </mc:AlternateContent>
      </w:r>
    </w:p>
    <w:p w14:paraId="77418E82" w14:textId="77777777" w:rsidR="001B0BD7" w:rsidRPr="0081251A" w:rsidRDefault="00D71251" w:rsidP="001B0BD7">
      <w:pPr>
        <w:spacing w:after="0" w:line="240" w:lineRule="auto"/>
        <w:jc w:val="center"/>
        <w:outlineLvl w:val="0"/>
        <w:rPr>
          <w:rFonts w:ascii="Times New Roman" w:eastAsia="Calibri" w:hAnsi="Times New Roman" w:cs="Times New Roman"/>
          <w:sz w:val="40"/>
          <w:szCs w:val="40"/>
          <w:u w:val="single"/>
        </w:rPr>
      </w:pPr>
      <w:r>
        <w:rPr>
          <w:rFonts w:ascii="Times New Roman" w:eastAsia="Calibri" w:hAnsi="Times New Roman" w:cs="Times New Roman"/>
          <w:sz w:val="48"/>
          <w:szCs w:val="48"/>
          <w:u w:val="single"/>
        </w:rPr>
        <w:t xml:space="preserve">Regular </w:t>
      </w:r>
      <w:r w:rsidR="001B0BD7">
        <w:rPr>
          <w:rFonts w:ascii="Times New Roman" w:eastAsia="Calibri" w:hAnsi="Times New Roman" w:cs="Times New Roman"/>
          <w:sz w:val="48"/>
          <w:szCs w:val="48"/>
          <w:u w:val="single"/>
        </w:rPr>
        <w:t xml:space="preserve">Meeting of the </w:t>
      </w:r>
      <w:r w:rsidR="001B0BD7" w:rsidRPr="0081251A">
        <w:rPr>
          <w:rFonts w:ascii="Times New Roman" w:eastAsia="Calibri" w:hAnsi="Times New Roman" w:cs="Times New Roman"/>
          <w:sz w:val="48"/>
          <w:szCs w:val="48"/>
          <w:u w:val="single"/>
        </w:rPr>
        <w:t>Town Board</w:t>
      </w:r>
    </w:p>
    <w:p w14:paraId="29051268" w14:textId="77777777" w:rsidR="001B0BD7" w:rsidRPr="0081251A" w:rsidRDefault="001B0BD7" w:rsidP="001B0BD7">
      <w:pPr>
        <w:spacing w:after="0" w:line="240" w:lineRule="auto"/>
        <w:jc w:val="center"/>
        <w:outlineLvl w:val="0"/>
        <w:rPr>
          <w:rFonts w:ascii="Times New Roman" w:eastAsia="Calibri" w:hAnsi="Times New Roman" w:cs="Times New Roman"/>
          <w:sz w:val="32"/>
          <w:szCs w:val="48"/>
          <w:u w:val="single"/>
        </w:rPr>
      </w:pPr>
    </w:p>
    <w:p w14:paraId="429FD8F4" w14:textId="77777777" w:rsidR="001B0BD7" w:rsidRPr="0081251A" w:rsidRDefault="001B0BD7" w:rsidP="001B0BD7">
      <w:pPr>
        <w:spacing w:after="0" w:line="240" w:lineRule="auto"/>
        <w:jc w:val="center"/>
        <w:rPr>
          <w:rFonts w:ascii="Times New Roman" w:eastAsia="Calibri" w:hAnsi="Times New Roman" w:cs="Times New Roman"/>
          <w:i/>
          <w:color w:val="FF0000"/>
          <w:sz w:val="32"/>
          <w:szCs w:val="32"/>
        </w:rPr>
      </w:pPr>
      <w:r w:rsidRPr="0081251A">
        <w:rPr>
          <w:rFonts w:ascii="Times New Roman" w:eastAsia="Calibri" w:hAnsi="Times New Roman" w:cs="Times New Roman"/>
          <w:i/>
          <w:color w:val="FF0000"/>
          <w:sz w:val="32"/>
          <w:szCs w:val="32"/>
        </w:rPr>
        <w:t>Meeting will be broadcast live on the                                                                                  T</w:t>
      </w:r>
      <w:r>
        <w:rPr>
          <w:rFonts w:ascii="Times New Roman" w:eastAsia="Calibri" w:hAnsi="Times New Roman" w:cs="Times New Roman"/>
          <w:i/>
          <w:color w:val="FF0000"/>
          <w:sz w:val="32"/>
          <w:szCs w:val="32"/>
        </w:rPr>
        <w:t>own of Pawling YouTube</w:t>
      </w:r>
      <w:r w:rsidRPr="0081251A">
        <w:rPr>
          <w:rFonts w:ascii="Times New Roman" w:eastAsia="Calibri" w:hAnsi="Times New Roman" w:cs="Times New Roman"/>
          <w:i/>
          <w:color w:val="FF0000"/>
          <w:sz w:val="32"/>
          <w:szCs w:val="32"/>
        </w:rPr>
        <w:t xml:space="preserve"> page</w:t>
      </w:r>
    </w:p>
    <w:p w14:paraId="0952D2D3" w14:textId="77777777" w:rsidR="001B0BD7" w:rsidRPr="0046366A" w:rsidRDefault="001B0BD7" w:rsidP="001B0BD7">
      <w:pPr>
        <w:spacing w:after="0" w:line="240" w:lineRule="auto"/>
        <w:jc w:val="center"/>
        <w:rPr>
          <w:rFonts w:ascii="Times New Roman" w:eastAsia="Calibri" w:hAnsi="Times New Roman" w:cs="Times New Roman"/>
          <w:sz w:val="52"/>
          <w:szCs w:val="52"/>
          <w:u w:val="single"/>
        </w:rPr>
      </w:pPr>
      <w:r>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14:anchorId="1D835B4E" wp14:editId="535286F7">
                <wp:simplePos x="0" y="0"/>
                <wp:positionH relativeFrom="margin">
                  <wp:align>center</wp:align>
                </wp:positionH>
                <wp:positionV relativeFrom="paragraph">
                  <wp:posOffset>285115</wp:posOffset>
                </wp:positionV>
                <wp:extent cx="37147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714750" cy="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CEB506" id="Straight Connector 3"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45pt" to="29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" strokecolor="#002060" strokeweight="1pt">
                <v:stroke joinstyle="miter"/>
                <w10:wrap anchorx="margin"/>
              </v:line>
            </w:pict>
          </mc:Fallback>
        </mc:AlternateContent>
      </w:r>
    </w:p>
    <w:p w14:paraId="496E9562" w14:textId="77777777" w:rsidR="001B0BD7" w:rsidRPr="0046366A" w:rsidRDefault="001B0BD7" w:rsidP="001B0BD7">
      <w:pPr>
        <w:spacing w:after="0" w:line="240" w:lineRule="auto"/>
        <w:jc w:val="center"/>
        <w:rPr>
          <w:rFonts w:ascii="Times New Roman" w:eastAsia="Calibri" w:hAnsi="Times New Roman" w:cs="Times New Roman"/>
          <w:sz w:val="40"/>
          <w:szCs w:val="40"/>
        </w:rPr>
      </w:pPr>
      <w:r w:rsidRPr="0046366A">
        <w:rPr>
          <w:rFonts w:ascii="Times New Roman" w:eastAsia="Calibri" w:hAnsi="Times New Roman" w:cs="Times New Roman"/>
          <w:sz w:val="40"/>
          <w:szCs w:val="40"/>
        </w:rPr>
        <w:t xml:space="preserve">Wednesday, </w:t>
      </w:r>
      <w:r w:rsidR="00B94883">
        <w:rPr>
          <w:rFonts w:ascii="Times New Roman" w:eastAsia="Calibri" w:hAnsi="Times New Roman" w:cs="Times New Roman"/>
          <w:sz w:val="40"/>
          <w:szCs w:val="40"/>
        </w:rPr>
        <w:t>September 2nd</w:t>
      </w:r>
      <w:r>
        <w:rPr>
          <w:rFonts w:ascii="Times New Roman" w:eastAsia="Calibri" w:hAnsi="Times New Roman" w:cs="Times New Roman"/>
          <w:sz w:val="40"/>
          <w:szCs w:val="40"/>
        </w:rPr>
        <w:t>, 2026</w:t>
      </w:r>
    </w:p>
    <w:p w14:paraId="3265BB4D" w14:textId="77777777" w:rsidR="001B0BD7" w:rsidRPr="0046366A" w:rsidRDefault="00B07044" w:rsidP="001B0BD7">
      <w:pPr>
        <w:spacing w:after="0" w:line="240" w:lineRule="auto"/>
        <w:jc w:val="center"/>
        <w:rPr>
          <w:rFonts w:ascii="Times New Roman" w:eastAsia="Calibri" w:hAnsi="Times New Roman" w:cs="Times New Roman"/>
          <w:sz w:val="40"/>
          <w:szCs w:val="40"/>
        </w:rPr>
      </w:pPr>
      <w:r>
        <w:rPr>
          <w:rFonts w:ascii="Times New Roman" w:eastAsia="Calibri" w:hAnsi="Times New Roman" w:cs="Times New Roman"/>
          <w:sz w:val="40"/>
          <w:szCs w:val="40"/>
        </w:rPr>
        <w:t>5</w:t>
      </w:r>
      <w:r w:rsidR="001B0BD7" w:rsidRPr="0046366A">
        <w:rPr>
          <w:rFonts w:ascii="Times New Roman" w:eastAsia="Calibri" w:hAnsi="Times New Roman" w:cs="Times New Roman"/>
          <w:sz w:val="40"/>
          <w:szCs w:val="40"/>
        </w:rPr>
        <w:t>:</w:t>
      </w:r>
      <w:r>
        <w:rPr>
          <w:rFonts w:ascii="Times New Roman" w:eastAsia="Calibri" w:hAnsi="Times New Roman" w:cs="Times New Roman"/>
          <w:sz w:val="40"/>
          <w:szCs w:val="40"/>
        </w:rPr>
        <w:t>3</w:t>
      </w:r>
      <w:r w:rsidR="001B0BD7" w:rsidRPr="0046366A">
        <w:rPr>
          <w:rFonts w:ascii="Times New Roman" w:eastAsia="Calibri" w:hAnsi="Times New Roman" w:cs="Times New Roman"/>
          <w:sz w:val="40"/>
          <w:szCs w:val="40"/>
        </w:rPr>
        <w:t>0PM</w:t>
      </w:r>
    </w:p>
    <w:p w14:paraId="03CF45A1" w14:textId="77777777" w:rsidR="001B0BD7" w:rsidRPr="0046366A" w:rsidRDefault="001B0BD7" w:rsidP="001B0BD7">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2010A473" wp14:editId="398186C7">
                <wp:simplePos x="0" y="0"/>
                <wp:positionH relativeFrom="margin">
                  <wp:align>center</wp:align>
                </wp:positionH>
                <wp:positionV relativeFrom="paragraph">
                  <wp:posOffset>69215</wp:posOffset>
                </wp:positionV>
                <wp:extent cx="37147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714750" cy="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A09F0F"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45pt" to="29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" strokecolor="#002060" strokeweight="1pt">
                <v:stroke joinstyle="miter"/>
                <w10:wrap anchorx="margin"/>
              </v:line>
            </w:pict>
          </mc:Fallback>
        </mc:AlternateContent>
      </w:r>
    </w:p>
    <w:p w14:paraId="41AEDDFF" w14:textId="77777777" w:rsidR="001B0BD7" w:rsidRPr="0046366A" w:rsidRDefault="001B0BD7" w:rsidP="001B0BD7">
      <w:pPr>
        <w:spacing w:after="0" w:line="240" w:lineRule="auto"/>
        <w:jc w:val="center"/>
        <w:rPr>
          <w:rFonts w:ascii="Times New Roman" w:eastAsia="Calibri" w:hAnsi="Times New Roman" w:cs="Times New Roman"/>
          <w:sz w:val="24"/>
          <w:szCs w:val="24"/>
        </w:rPr>
      </w:pPr>
    </w:p>
    <w:p w14:paraId="6C87556D" w14:textId="77777777" w:rsidR="001B0BD7" w:rsidRPr="0046366A" w:rsidRDefault="001B0BD7" w:rsidP="001B0BD7">
      <w:pPr>
        <w:spacing w:after="0" w:line="240" w:lineRule="auto"/>
        <w:jc w:val="center"/>
        <w:outlineLvl w:val="0"/>
        <w:rPr>
          <w:rFonts w:ascii="Times New Roman" w:eastAsia="Calibri" w:hAnsi="Times New Roman" w:cs="Times New Roman"/>
          <w:sz w:val="32"/>
          <w:szCs w:val="32"/>
        </w:rPr>
      </w:pPr>
      <w:r>
        <w:rPr>
          <w:rFonts w:ascii="Times New Roman" w:eastAsia="Calibri" w:hAnsi="Times New Roman" w:cs="Times New Roman"/>
          <w:sz w:val="32"/>
          <w:szCs w:val="32"/>
        </w:rPr>
        <w:t>Cathy Giordano</w:t>
      </w:r>
      <w:r w:rsidRPr="0046366A">
        <w:rPr>
          <w:rFonts w:ascii="Times New Roman" w:eastAsia="Calibri" w:hAnsi="Times New Roman" w:cs="Times New Roman"/>
          <w:sz w:val="32"/>
          <w:szCs w:val="32"/>
        </w:rPr>
        <w:t>, Supervisor</w:t>
      </w:r>
    </w:p>
    <w:p w14:paraId="1EE535FA" w14:textId="77777777" w:rsidR="001B0BD7" w:rsidRPr="0046366A" w:rsidRDefault="001B0BD7" w:rsidP="001B0BD7">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Coleen Snow</w:t>
      </w:r>
      <w:r w:rsidRPr="0046366A">
        <w:rPr>
          <w:rFonts w:ascii="Times New Roman" w:eastAsia="Calibri" w:hAnsi="Times New Roman" w:cs="Times New Roman"/>
          <w:sz w:val="32"/>
          <w:szCs w:val="32"/>
        </w:rPr>
        <w:t>, Deputy Supervisor / Council</w:t>
      </w:r>
      <w:r>
        <w:rPr>
          <w:rFonts w:ascii="Times New Roman" w:eastAsia="Calibri" w:hAnsi="Times New Roman" w:cs="Times New Roman"/>
          <w:sz w:val="32"/>
          <w:szCs w:val="32"/>
        </w:rPr>
        <w:t>wo</w:t>
      </w:r>
      <w:r w:rsidRPr="0046366A">
        <w:rPr>
          <w:rFonts w:ascii="Times New Roman" w:eastAsia="Calibri" w:hAnsi="Times New Roman" w:cs="Times New Roman"/>
          <w:sz w:val="32"/>
          <w:szCs w:val="32"/>
        </w:rPr>
        <w:t>man</w:t>
      </w:r>
    </w:p>
    <w:p w14:paraId="5A548991" w14:textId="77777777" w:rsidR="001B0BD7" w:rsidRPr="0046366A" w:rsidRDefault="001B0BD7" w:rsidP="001B0BD7">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Martin Mygan</w:t>
      </w:r>
      <w:r w:rsidRPr="0046366A">
        <w:rPr>
          <w:rFonts w:ascii="Times New Roman" w:eastAsia="Calibri" w:hAnsi="Times New Roman" w:cs="Times New Roman"/>
          <w:sz w:val="32"/>
          <w:szCs w:val="32"/>
        </w:rPr>
        <w:t>, Councilman</w:t>
      </w:r>
    </w:p>
    <w:p w14:paraId="782E6008" w14:textId="77777777" w:rsidR="001B0BD7" w:rsidRPr="0046366A" w:rsidRDefault="001B0BD7" w:rsidP="001B0BD7">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James McCarthy</w:t>
      </w:r>
      <w:r w:rsidRPr="0046366A">
        <w:rPr>
          <w:rFonts w:ascii="Times New Roman" w:eastAsia="Calibri" w:hAnsi="Times New Roman" w:cs="Times New Roman"/>
          <w:sz w:val="32"/>
          <w:szCs w:val="32"/>
        </w:rPr>
        <w:t>, Councilman</w:t>
      </w:r>
    </w:p>
    <w:p w14:paraId="26270360" w14:textId="77777777" w:rsidR="001B0BD7" w:rsidRPr="0046366A" w:rsidRDefault="001B0BD7" w:rsidP="001B0BD7">
      <w:pPr>
        <w:spacing w:after="0" w:line="240" w:lineRule="auto"/>
        <w:jc w:val="center"/>
        <w:rPr>
          <w:rFonts w:ascii="Times New Roman" w:eastAsia="Calibri" w:hAnsi="Times New Roman" w:cs="Times New Roman"/>
          <w:sz w:val="32"/>
          <w:szCs w:val="32"/>
        </w:rPr>
      </w:pPr>
      <w:r w:rsidRPr="0046366A">
        <w:rPr>
          <w:rFonts w:ascii="Times New Roman" w:eastAsia="Calibri" w:hAnsi="Times New Roman" w:cs="Times New Roman"/>
          <w:sz w:val="32"/>
          <w:szCs w:val="32"/>
        </w:rPr>
        <w:t>Corinne Musella-Pitt, Councilwoman</w:t>
      </w:r>
    </w:p>
    <w:p w14:paraId="41B94614" w14:textId="77777777" w:rsidR="001B0BD7" w:rsidRPr="0046366A" w:rsidRDefault="001B0BD7" w:rsidP="001B0BD7">
      <w:pPr>
        <w:spacing w:after="0" w:line="240" w:lineRule="auto"/>
        <w:jc w:val="center"/>
        <w:rPr>
          <w:rFonts w:ascii="Times New Roman" w:eastAsia="Calibri" w:hAnsi="Times New Roman" w:cs="Times New Roman"/>
          <w:sz w:val="32"/>
          <w:szCs w:val="32"/>
        </w:rPr>
      </w:pPr>
    </w:p>
    <w:p w14:paraId="7BC23CB0" w14:textId="77777777" w:rsidR="001B0BD7" w:rsidRDefault="001B0BD7" w:rsidP="001B0BD7">
      <w:pPr>
        <w:spacing w:after="0" w:line="240" w:lineRule="auto"/>
        <w:jc w:val="center"/>
        <w:outlineLvl w:val="0"/>
        <w:rPr>
          <w:rFonts w:ascii="Times New Roman" w:eastAsia="Calibri" w:hAnsi="Times New Roman" w:cs="Times New Roman"/>
          <w:sz w:val="32"/>
          <w:szCs w:val="32"/>
        </w:rPr>
      </w:pPr>
      <w:r w:rsidRPr="0046366A">
        <w:rPr>
          <w:rFonts w:ascii="Times New Roman" w:eastAsia="Calibri" w:hAnsi="Times New Roman" w:cs="Times New Roman"/>
          <w:sz w:val="32"/>
          <w:szCs w:val="32"/>
        </w:rPr>
        <w:t>C</w:t>
      </w:r>
      <w:r>
        <w:rPr>
          <w:rFonts w:ascii="Times New Roman" w:eastAsia="Calibri" w:hAnsi="Times New Roman" w:cs="Times New Roman"/>
          <w:sz w:val="32"/>
          <w:szCs w:val="32"/>
        </w:rPr>
        <w:t>heryl Knowles</w:t>
      </w:r>
      <w:r w:rsidRPr="0046366A">
        <w:rPr>
          <w:rFonts w:ascii="Times New Roman" w:eastAsia="Calibri" w:hAnsi="Times New Roman" w:cs="Times New Roman"/>
          <w:sz w:val="32"/>
          <w:szCs w:val="32"/>
        </w:rPr>
        <w:t>, Town Clerk</w:t>
      </w:r>
    </w:p>
    <w:p w14:paraId="659F1A74" w14:textId="77777777" w:rsidR="001B0BD7" w:rsidRDefault="001B0BD7" w:rsidP="001B0BD7">
      <w:pPr>
        <w:spacing w:after="0" w:line="240" w:lineRule="auto"/>
        <w:jc w:val="center"/>
        <w:outlineLvl w:val="0"/>
        <w:rPr>
          <w:rFonts w:ascii="Times New Roman" w:eastAsia="Calibri" w:hAnsi="Times New Roman" w:cs="Times New Roman"/>
          <w:sz w:val="32"/>
          <w:szCs w:val="32"/>
        </w:rPr>
      </w:pPr>
    </w:p>
    <w:p w14:paraId="23C6D159" w14:textId="77777777" w:rsidR="001B0BD7" w:rsidRDefault="001B0BD7" w:rsidP="001B0BD7">
      <w:pPr>
        <w:spacing w:after="0" w:line="240" w:lineRule="auto"/>
        <w:jc w:val="center"/>
        <w:outlineLvl w:val="0"/>
        <w:rPr>
          <w:rFonts w:ascii="Times New Roman" w:eastAsia="Calibri" w:hAnsi="Times New Roman" w:cs="Times New Roman"/>
          <w:sz w:val="32"/>
          <w:szCs w:val="32"/>
        </w:rPr>
      </w:pPr>
    </w:p>
    <w:p w14:paraId="1D5A0AD1" w14:textId="77777777" w:rsidR="001B0BD7" w:rsidRPr="004B21A2" w:rsidRDefault="001B0BD7" w:rsidP="001B0BD7">
      <w:pPr>
        <w:pStyle w:val="PlainText"/>
        <w:jc w:val="center"/>
        <w:rPr>
          <w:rFonts w:ascii="Times New Roman" w:hAnsi="Times New Roman" w:cs="Times New Roman"/>
          <w:b/>
          <w:sz w:val="24"/>
          <w:szCs w:val="24"/>
          <w:u w:val="single"/>
        </w:rPr>
      </w:pPr>
      <w:r>
        <w:rPr>
          <w:rFonts w:ascii="Times New Roman" w:hAnsi="Times New Roman" w:cs="Times New Roman"/>
          <w:sz w:val="32"/>
          <w:szCs w:val="32"/>
        </w:rPr>
        <w:br w:type="page"/>
      </w:r>
      <w:r>
        <w:rPr>
          <w:rFonts w:ascii="Times New Roman" w:hAnsi="Times New Roman" w:cs="Times New Roman"/>
          <w:b/>
          <w:sz w:val="24"/>
          <w:szCs w:val="24"/>
          <w:u w:val="single"/>
        </w:rPr>
        <w:lastRenderedPageBreak/>
        <w:t xml:space="preserve">RULES FOR </w:t>
      </w:r>
      <w:r w:rsidRPr="004B21A2">
        <w:rPr>
          <w:rFonts w:ascii="Times New Roman" w:hAnsi="Times New Roman" w:cs="Times New Roman"/>
          <w:b/>
          <w:sz w:val="24"/>
          <w:szCs w:val="24"/>
          <w:u w:val="single"/>
        </w:rPr>
        <w:t>PUBLIC COMMENT:</w:t>
      </w:r>
    </w:p>
    <w:p w14:paraId="225DB258"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14:paraId="7F8F9934"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1. Each presentation to the Board made by an individual shall be limited to three (3) minutes in duration, unless extended by agreement by the Town Supervisor/ designee</w:t>
      </w:r>
    </w:p>
    <w:p w14:paraId="42F56BC8"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14:paraId="5C34B64A"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2. Comments should be directed to the Board. Comments should be made in a respectful manner to the Board and from the Board to the community.</w:t>
      </w:r>
    </w:p>
    <w:p w14:paraId="6D421E87" w14:textId="77777777" w:rsidR="001B0BD7" w:rsidRPr="00B136E4" w:rsidRDefault="001B0BD7" w:rsidP="001B0BD7">
      <w:pPr>
        <w:pStyle w:val="PlainText"/>
        <w:rPr>
          <w:rFonts w:ascii="Times New Roman" w:hAnsi="Times New Roman" w:cs="Times New Roman"/>
          <w:sz w:val="24"/>
          <w:szCs w:val="24"/>
        </w:rPr>
      </w:pPr>
    </w:p>
    <w:p w14:paraId="1C9A2598"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The Town Supervisor or designee may:</w:t>
      </w:r>
    </w:p>
    <w:p w14:paraId="60A0F822" w14:textId="77777777" w:rsidR="001B0BD7" w:rsidRPr="00B136E4" w:rsidRDefault="001B0BD7" w:rsidP="001B0BD7">
      <w:pPr>
        <w:pStyle w:val="PlainText"/>
        <w:rPr>
          <w:rFonts w:ascii="Times New Roman" w:hAnsi="Times New Roman" w:cs="Times New Roman"/>
          <w:sz w:val="24"/>
          <w:szCs w:val="24"/>
        </w:rPr>
      </w:pPr>
    </w:p>
    <w:p w14:paraId="1A5C07DF"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a. Interrupt, warn, or terminate an individual’s comment when the comment is personally directed, abusive or obscene.</w:t>
      </w:r>
    </w:p>
    <w:p w14:paraId="57A6AF7B" w14:textId="77777777" w:rsidR="001B0BD7" w:rsidRPr="00B136E4" w:rsidRDefault="001B0BD7" w:rsidP="001B0BD7">
      <w:pPr>
        <w:pStyle w:val="PlainText"/>
        <w:rPr>
          <w:rFonts w:ascii="Times New Roman" w:hAnsi="Times New Roman" w:cs="Times New Roman"/>
          <w:sz w:val="24"/>
          <w:szCs w:val="24"/>
        </w:rPr>
      </w:pPr>
    </w:p>
    <w:p w14:paraId="30A6E7BD"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b. Request that any individual leave the meeting when that individual fails to observe reasonable decorum.</w:t>
      </w:r>
    </w:p>
    <w:p w14:paraId="0E150046" w14:textId="77777777" w:rsidR="001B0BD7" w:rsidRPr="00B136E4" w:rsidRDefault="001B0BD7" w:rsidP="001B0BD7">
      <w:pPr>
        <w:pStyle w:val="PlainText"/>
        <w:rPr>
          <w:rFonts w:ascii="Times New Roman" w:hAnsi="Times New Roman" w:cs="Times New Roman"/>
          <w:sz w:val="24"/>
          <w:szCs w:val="24"/>
        </w:rPr>
      </w:pPr>
    </w:p>
    <w:p w14:paraId="56B84343"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c. Call for a recess or an adjournment to another time.</w:t>
      </w:r>
    </w:p>
    <w:p w14:paraId="75F94644" w14:textId="77777777" w:rsidR="001B0BD7" w:rsidRPr="000440ED" w:rsidRDefault="001B0BD7" w:rsidP="001B0BD7">
      <w:pPr>
        <w:jc w:val="center"/>
        <w:rPr>
          <w:b/>
          <w:sz w:val="48"/>
          <w:szCs w:val="48"/>
          <w:u w:val="single"/>
        </w:rPr>
      </w:pPr>
    </w:p>
    <w:p w14:paraId="7709923D" w14:textId="77777777" w:rsidR="001B0BD7" w:rsidRPr="000440ED" w:rsidRDefault="001B0BD7" w:rsidP="001B0BD7">
      <w:pPr>
        <w:pStyle w:val="PlainText"/>
        <w:rPr>
          <w:rFonts w:ascii="Times New Roman" w:hAnsi="Times New Roman" w:cs="Times New Roman"/>
          <w:b/>
          <w:sz w:val="24"/>
          <w:szCs w:val="24"/>
        </w:rPr>
      </w:pPr>
      <w:r w:rsidRPr="000440ED">
        <w:rPr>
          <w:rFonts w:ascii="Times New Roman" w:hAnsi="Times New Roman" w:cs="Times New Roman"/>
          <w:b/>
          <w:sz w:val="24"/>
          <w:szCs w:val="24"/>
        </w:rPr>
        <w:t>The intent of these rules are:</w:t>
      </w:r>
    </w:p>
    <w:p w14:paraId="453C31F6" w14:textId="77777777" w:rsidR="001B0BD7" w:rsidRPr="00B136E4" w:rsidRDefault="001B0BD7" w:rsidP="001B0BD7">
      <w:pPr>
        <w:pStyle w:val="PlainText"/>
        <w:rPr>
          <w:rFonts w:ascii="Times New Roman" w:hAnsi="Times New Roman" w:cs="Times New Roman"/>
          <w:sz w:val="24"/>
          <w:szCs w:val="24"/>
        </w:rPr>
      </w:pPr>
    </w:p>
    <w:p w14:paraId="31557153"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1.  To allow members of the public a fair and adequate opportunity to be heard.</w:t>
      </w:r>
    </w:p>
    <w:p w14:paraId="35E95784"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 xml:space="preserve"> </w:t>
      </w:r>
    </w:p>
    <w:p w14:paraId="53CF3F0A"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2.  To assure that the regular agenda of the Town Board is completed; and</w:t>
      </w:r>
    </w:p>
    <w:p w14:paraId="50B2458A" w14:textId="77777777" w:rsidR="001B0BD7" w:rsidRPr="00B136E4" w:rsidRDefault="001B0BD7" w:rsidP="001B0BD7">
      <w:pPr>
        <w:pStyle w:val="PlainText"/>
        <w:rPr>
          <w:rFonts w:ascii="Times New Roman" w:hAnsi="Times New Roman" w:cs="Times New Roman"/>
          <w:sz w:val="24"/>
          <w:szCs w:val="24"/>
        </w:rPr>
      </w:pPr>
    </w:p>
    <w:p w14:paraId="62228FFB" w14:textId="77777777" w:rsidR="001B0BD7" w:rsidRPr="00B136E4" w:rsidRDefault="001B0BD7" w:rsidP="001B0BD7">
      <w:pPr>
        <w:pStyle w:val="PlainText"/>
        <w:rPr>
          <w:rFonts w:ascii="Times New Roman" w:hAnsi="Times New Roman" w:cs="Times New Roman"/>
          <w:sz w:val="24"/>
          <w:szCs w:val="24"/>
        </w:rPr>
      </w:pPr>
      <w:r w:rsidRPr="00B136E4">
        <w:rPr>
          <w:rFonts w:ascii="Times New Roman" w:hAnsi="Times New Roman" w:cs="Times New Roman"/>
          <w:sz w:val="24"/>
          <w:szCs w:val="24"/>
        </w:rPr>
        <w:t>3.  To recognize the nature of the Board and community’s time and to use that time effectively.</w:t>
      </w:r>
    </w:p>
    <w:p w14:paraId="62FA69A5" w14:textId="77777777" w:rsidR="001B0BD7" w:rsidRDefault="001B0BD7" w:rsidP="001B0BD7">
      <w:pPr>
        <w:rPr>
          <w:rFonts w:ascii="Times New Roman" w:eastAsia="Calibri" w:hAnsi="Times New Roman" w:cs="Times New Roman"/>
          <w:sz w:val="32"/>
          <w:szCs w:val="32"/>
        </w:rPr>
      </w:pPr>
    </w:p>
    <w:p w14:paraId="3BB3DA80" w14:textId="77777777" w:rsidR="001B0BD7" w:rsidRDefault="001B0BD7" w:rsidP="001B0BD7">
      <w:pPr>
        <w:rPr>
          <w:rFonts w:ascii="Times New Roman" w:eastAsia="Calibri" w:hAnsi="Times New Roman" w:cs="Times New Roman"/>
          <w:sz w:val="32"/>
          <w:szCs w:val="32"/>
        </w:rPr>
      </w:pPr>
    </w:p>
    <w:p w14:paraId="7DD22821" w14:textId="77777777" w:rsidR="001B0BD7" w:rsidRDefault="001B0BD7" w:rsidP="001B0BD7">
      <w:pPr>
        <w:rPr>
          <w:rFonts w:ascii="Times New Roman" w:eastAsia="Calibri" w:hAnsi="Times New Roman" w:cs="Times New Roman"/>
          <w:sz w:val="32"/>
          <w:szCs w:val="32"/>
        </w:rPr>
      </w:pPr>
    </w:p>
    <w:p w14:paraId="025A6CB5" w14:textId="77777777" w:rsidR="001B0BD7" w:rsidRDefault="001B0BD7" w:rsidP="001B0BD7">
      <w:pPr>
        <w:rPr>
          <w:rFonts w:ascii="Times New Roman" w:eastAsia="Calibri" w:hAnsi="Times New Roman" w:cs="Times New Roman"/>
          <w:sz w:val="32"/>
          <w:szCs w:val="32"/>
        </w:rPr>
      </w:pPr>
    </w:p>
    <w:p w14:paraId="620912D3" w14:textId="77777777" w:rsidR="001B0BD7" w:rsidRDefault="001B0BD7" w:rsidP="001B0BD7">
      <w:pPr>
        <w:rPr>
          <w:rFonts w:ascii="Times New Roman" w:eastAsia="Calibri" w:hAnsi="Times New Roman" w:cs="Times New Roman"/>
          <w:sz w:val="32"/>
          <w:szCs w:val="32"/>
        </w:rPr>
      </w:pPr>
    </w:p>
    <w:p w14:paraId="112415E7" w14:textId="77777777" w:rsidR="001B0BD7" w:rsidRDefault="001B0BD7" w:rsidP="001B0BD7">
      <w:pPr>
        <w:rPr>
          <w:rFonts w:ascii="Times New Roman" w:eastAsia="Calibri" w:hAnsi="Times New Roman" w:cs="Times New Roman"/>
          <w:sz w:val="32"/>
          <w:szCs w:val="32"/>
        </w:rPr>
      </w:pPr>
    </w:p>
    <w:p w14:paraId="306902F4" w14:textId="77777777" w:rsidR="001B0BD7" w:rsidRDefault="001B0BD7" w:rsidP="001B0BD7">
      <w:pPr>
        <w:rPr>
          <w:rFonts w:ascii="Times New Roman" w:eastAsia="Calibri" w:hAnsi="Times New Roman" w:cs="Times New Roman"/>
          <w:sz w:val="32"/>
          <w:szCs w:val="32"/>
        </w:rPr>
      </w:pPr>
    </w:p>
    <w:p w14:paraId="47A321C8" w14:textId="77777777" w:rsidR="001B0BD7" w:rsidRDefault="001B0BD7" w:rsidP="001B0BD7">
      <w:pPr>
        <w:rPr>
          <w:rFonts w:ascii="Times New Roman" w:eastAsia="Calibri" w:hAnsi="Times New Roman" w:cs="Times New Roman"/>
          <w:sz w:val="32"/>
          <w:szCs w:val="32"/>
        </w:rPr>
      </w:pPr>
    </w:p>
    <w:p w14:paraId="5853D903" w14:textId="77777777" w:rsidR="001B0BD7" w:rsidRDefault="001B0BD7" w:rsidP="001B0BD7">
      <w:pPr>
        <w:rPr>
          <w:rFonts w:ascii="Times New Roman" w:eastAsia="Calibri" w:hAnsi="Times New Roman" w:cs="Times New Roman"/>
          <w:sz w:val="32"/>
          <w:szCs w:val="32"/>
        </w:rPr>
      </w:pPr>
    </w:p>
    <w:p w14:paraId="23B91C63" w14:textId="77777777" w:rsidR="001B0BD7" w:rsidRDefault="001B0BD7" w:rsidP="001B0BD7">
      <w:pPr>
        <w:rPr>
          <w:rFonts w:ascii="Times New Roman" w:eastAsia="Calibri" w:hAnsi="Times New Roman" w:cs="Times New Roman"/>
          <w:sz w:val="32"/>
          <w:szCs w:val="32"/>
        </w:rPr>
      </w:pPr>
    </w:p>
    <w:p w14:paraId="0F82C2B5" w14:textId="77777777" w:rsidR="001B0BD7" w:rsidRPr="0046366A" w:rsidRDefault="001B0BD7" w:rsidP="001B0BD7">
      <w:pPr>
        <w:spacing w:after="0" w:line="240" w:lineRule="auto"/>
        <w:jc w:val="center"/>
        <w:rPr>
          <w:rFonts w:ascii="Times New Roman" w:eastAsia="Calibri" w:hAnsi="Times New Roman" w:cs="Times New Roman"/>
          <w:sz w:val="32"/>
          <w:szCs w:val="32"/>
        </w:rPr>
      </w:pPr>
      <w:r w:rsidRPr="0046366A">
        <w:rPr>
          <w:rFonts w:ascii="Times New Roman" w:eastAsia="Calibri" w:hAnsi="Times New Roman" w:cs="Times New Roman"/>
          <w:sz w:val="48"/>
          <w:szCs w:val="48"/>
          <w:u w:val="single"/>
        </w:rPr>
        <w:lastRenderedPageBreak/>
        <w:t>Meeting Agenda</w:t>
      </w:r>
    </w:p>
    <w:p w14:paraId="26744AD5" w14:textId="77777777" w:rsidR="001B0BD7" w:rsidRDefault="001B0BD7" w:rsidP="001B0BD7">
      <w:pPr>
        <w:spacing w:after="0" w:line="480" w:lineRule="auto"/>
        <w:rPr>
          <w:rFonts w:ascii="Times New Roman" w:eastAsia="Calibri" w:hAnsi="Times New Roman" w:cs="Times New Roman"/>
          <w:sz w:val="26"/>
          <w:szCs w:val="26"/>
        </w:rPr>
      </w:pPr>
    </w:p>
    <w:p w14:paraId="5667A63E" w14:textId="77777777" w:rsidR="001B0BD7" w:rsidRPr="00CA1629" w:rsidRDefault="001B0BD7" w:rsidP="001B0BD7">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Roll Call of the Town Board</w:t>
      </w:r>
    </w:p>
    <w:p w14:paraId="616182B2" w14:textId="77777777" w:rsidR="001B0BD7" w:rsidRPr="00CA1629" w:rsidRDefault="001B0BD7" w:rsidP="001B0BD7">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Pledge of Allegiance</w:t>
      </w:r>
    </w:p>
    <w:p w14:paraId="74DFCF43" w14:textId="77777777" w:rsidR="00217C15" w:rsidRPr="00CA1629" w:rsidRDefault="00217C15" w:rsidP="00217C15">
      <w:pPr>
        <w:pStyle w:val="NoSpacing"/>
        <w:numPr>
          <w:ilvl w:val="0"/>
          <w:numId w:val="1"/>
        </w:numPr>
        <w:rPr>
          <w:rFonts w:ascii="Times New Roman" w:hAnsi="Times New Roman" w:cs="Times New Roman"/>
          <w:sz w:val="24"/>
          <w:szCs w:val="24"/>
        </w:rPr>
      </w:pPr>
      <w:r w:rsidRPr="00CA1629">
        <w:rPr>
          <w:rFonts w:ascii="Times New Roman" w:hAnsi="Times New Roman" w:cs="Times New Roman"/>
          <w:sz w:val="24"/>
          <w:szCs w:val="24"/>
        </w:rPr>
        <w:t>EXECUTIVE SESSION</w:t>
      </w:r>
    </w:p>
    <w:p w14:paraId="491F2D0F" w14:textId="77777777" w:rsidR="00217C15" w:rsidRPr="00CA1629" w:rsidRDefault="00217C15" w:rsidP="00217C15">
      <w:pPr>
        <w:pStyle w:val="NoSpacing"/>
        <w:ind w:left="630"/>
        <w:rPr>
          <w:rFonts w:ascii="Times New Roman" w:hAnsi="Times New Roman" w:cs="Times New Roman"/>
          <w:sz w:val="24"/>
          <w:szCs w:val="24"/>
        </w:rPr>
      </w:pPr>
    </w:p>
    <w:p w14:paraId="4C106BB2" w14:textId="4C08EBE2" w:rsidR="00217C15" w:rsidRPr="00CA1629" w:rsidRDefault="00217C15" w:rsidP="00A35CBA">
      <w:pPr>
        <w:pStyle w:val="NoSpacing"/>
        <w:ind w:left="630"/>
        <w:rPr>
          <w:rFonts w:ascii="Times New Roman" w:hAnsi="Times New Roman" w:cs="Times New Roman"/>
          <w:sz w:val="24"/>
          <w:szCs w:val="24"/>
        </w:rPr>
      </w:pPr>
      <w:r w:rsidRPr="00CA1629">
        <w:rPr>
          <w:rFonts w:ascii="Times New Roman" w:hAnsi="Times New Roman" w:cs="Times New Roman"/>
          <w:sz w:val="24"/>
          <w:szCs w:val="24"/>
        </w:rPr>
        <w:t>To discuss the medical, financial, credit or employment history of a particular person or corporation, or matters leading to the appointment, employment, promotion, demotion, discipline, suspension or removal of a particular person or corporation</w:t>
      </w:r>
      <w:r w:rsidR="00437773" w:rsidRPr="00CA1629">
        <w:rPr>
          <w:rFonts w:ascii="Times New Roman" w:hAnsi="Times New Roman" w:cs="Times New Roman"/>
          <w:sz w:val="24"/>
          <w:szCs w:val="24"/>
        </w:rPr>
        <w:t>, and litigation</w:t>
      </w:r>
      <w:r w:rsidR="00A35CBA">
        <w:rPr>
          <w:rFonts w:ascii="Times New Roman" w:hAnsi="Times New Roman" w:cs="Times New Roman"/>
          <w:sz w:val="24"/>
          <w:szCs w:val="24"/>
        </w:rPr>
        <w:t xml:space="preserve"> in the matter of </w:t>
      </w:r>
      <w:proofErr w:type="spellStart"/>
      <w:r w:rsidR="00A35CBA" w:rsidRPr="00A35CBA">
        <w:rPr>
          <w:rFonts w:ascii="Times New Roman" w:hAnsi="Times New Roman" w:cs="Times New Roman"/>
          <w:i/>
          <w:iCs/>
          <w:sz w:val="24"/>
          <w:szCs w:val="24"/>
        </w:rPr>
        <w:t>Tremson</w:t>
      </w:r>
      <w:proofErr w:type="spellEnd"/>
      <w:r w:rsidR="00A35CBA" w:rsidRPr="00A35CBA">
        <w:rPr>
          <w:rFonts w:ascii="Times New Roman" w:hAnsi="Times New Roman" w:cs="Times New Roman"/>
          <w:i/>
          <w:iCs/>
          <w:sz w:val="24"/>
          <w:szCs w:val="24"/>
        </w:rPr>
        <w:t xml:space="preserve"> Wood Products LLC v. Town of Pawling et al</w:t>
      </w:r>
      <w:r w:rsidR="00A35CBA">
        <w:rPr>
          <w:rFonts w:ascii="Times New Roman" w:hAnsi="Times New Roman" w:cs="Times New Roman"/>
          <w:i/>
          <w:iCs/>
          <w:sz w:val="24"/>
          <w:szCs w:val="24"/>
        </w:rPr>
        <w:t>.</w:t>
      </w:r>
    </w:p>
    <w:p w14:paraId="2D005DF0" w14:textId="77777777" w:rsidR="00217C15" w:rsidRPr="00CA1629" w:rsidRDefault="00217C15" w:rsidP="00217C15">
      <w:pPr>
        <w:pStyle w:val="NoSpacing"/>
        <w:ind w:left="630"/>
        <w:rPr>
          <w:rFonts w:ascii="Times New Roman" w:eastAsia="Calibri" w:hAnsi="Times New Roman" w:cs="Times New Roman"/>
          <w:sz w:val="24"/>
          <w:szCs w:val="24"/>
        </w:rPr>
      </w:pPr>
    </w:p>
    <w:p w14:paraId="0220849A" w14:textId="77777777" w:rsidR="00217C15" w:rsidRPr="00CA1629" w:rsidRDefault="00217C15" w:rsidP="00217C15">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Acknowledgement of Minutes</w:t>
      </w:r>
    </w:p>
    <w:p w14:paraId="348BB534" w14:textId="77777777" w:rsidR="00217C15" w:rsidRPr="00CA1629" w:rsidRDefault="003F6CC2" w:rsidP="003F6CC2">
      <w:pPr>
        <w:spacing w:after="0" w:line="480" w:lineRule="auto"/>
        <w:ind w:left="630"/>
        <w:rPr>
          <w:rFonts w:ascii="Times New Roman" w:hAnsi="Times New Roman" w:cs="Times New Roman"/>
          <w:sz w:val="24"/>
          <w:szCs w:val="24"/>
        </w:rPr>
      </w:pPr>
      <w:r w:rsidRPr="00CA1629">
        <w:rPr>
          <w:rFonts w:ascii="Times New Roman" w:eastAsia="Calibri" w:hAnsi="Times New Roman" w:cs="Times New Roman"/>
          <w:sz w:val="24"/>
          <w:szCs w:val="24"/>
        </w:rPr>
        <w:t>A</w:t>
      </w:r>
      <w:r w:rsidR="00217C15" w:rsidRPr="00CA1629">
        <w:rPr>
          <w:rFonts w:ascii="Times New Roman" w:eastAsia="Calibri" w:hAnsi="Times New Roman" w:cs="Times New Roman"/>
          <w:sz w:val="24"/>
          <w:szCs w:val="24"/>
        </w:rPr>
        <w:t>ugust 12</w:t>
      </w:r>
      <w:r w:rsidR="00217C15" w:rsidRPr="00CA1629">
        <w:rPr>
          <w:rFonts w:ascii="Times New Roman" w:eastAsia="Calibri" w:hAnsi="Times New Roman" w:cs="Times New Roman"/>
          <w:sz w:val="24"/>
          <w:szCs w:val="24"/>
          <w:vertAlign w:val="superscript"/>
        </w:rPr>
        <w:t>th</w:t>
      </w:r>
      <w:r w:rsidR="00217C15" w:rsidRPr="00CA1629">
        <w:rPr>
          <w:rFonts w:ascii="Times New Roman" w:eastAsia="Calibri" w:hAnsi="Times New Roman" w:cs="Times New Roman"/>
          <w:sz w:val="24"/>
          <w:szCs w:val="24"/>
        </w:rPr>
        <w:t>, 2026</w:t>
      </w:r>
    </w:p>
    <w:p w14:paraId="6EB35AA4" w14:textId="77777777" w:rsidR="001B0BD7" w:rsidRPr="00CA1629" w:rsidRDefault="001B0BD7" w:rsidP="004636A4">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Public Comment on Agenda Items</w:t>
      </w:r>
    </w:p>
    <w:p w14:paraId="71A932BF" w14:textId="77777777" w:rsidR="001A2066" w:rsidRPr="00CA1629" w:rsidRDefault="001A2066" w:rsidP="00311DDC">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Presentations</w:t>
      </w:r>
      <w:r w:rsidR="00515C63" w:rsidRPr="00CA1629">
        <w:rPr>
          <w:rFonts w:ascii="Times New Roman" w:eastAsia="Calibri" w:hAnsi="Times New Roman" w:cs="Times New Roman"/>
          <w:sz w:val="24"/>
          <w:szCs w:val="24"/>
        </w:rPr>
        <w:t xml:space="preserve"> </w:t>
      </w:r>
    </w:p>
    <w:p w14:paraId="030CBC41" w14:textId="77777777" w:rsidR="003E32C4" w:rsidRPr="00CA1629" w:rsidRDefault="003E32C4" w:rsidP="003E32C4">
      <w:pPr>
        <w:numPr>
          <w:ilvl w:val="1"/>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 xml:space="preserve">Change in Water Regulations PWD #2 </w:t>
      </w:r>
    </w:p>
    <w:p w14:paraId="1A9ECEA0" w14:textId="77777777" w:rsidR="001B0BD7" w:rsidRPr="00CA1629" w:rsidRDefault="001B0BD7" w:rsidP="001B0BD7">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Resolutions</w:t>
      </w:r>
    </w:p>
    <w:p w14:paraId="59698EC4" w14:textId="77777777" w:rsidR="0028014F" w:rsidRPr="00CA1629" w:rsidRDefault="001B0BD7" w:rsidP="001B0BD7">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Discussion</w:t>
      </w:r>
    </w:p>
    <w:p w14:paraId="4196E05A" w14:textId="77777777" w:rsidR="001B0BD7" w:rsidRPr="00CA1629" w:rsidRDefault="001B0BD7" w:rsidP="001B0BD7">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Town Board Items for Special Consideration &amp; New Business</w:t>
      </w:r>
    </w:p>
    <w:p w14:paraId="5429ACCB" w14:textId="77777777" w:rsidR="001B0BD7" w:rsidRPr="00CA1629" w:rsidRDefault="001B0BD7" w:rsidP="001B0BD7">
      <w:pPr>
        <w:numPr>
          <w:ilvl w:val="0"/>
          <w:numId w:val="1"/>
        </w:numPr>
        <w:spacing w:after="0" w:line="480" w:lineRule="auto"/>
        <w:rPr>
          <w:rFonts w:ascii="Times New Roman" w:eastAsia="Calibri" w:hAnsi="Times New Roman" w:cs="Times New Roman"/>
          <w:sz w:val="24"/>
          <w:szCs w:val="24"/>
        </w:rPr>
      </w:pPr>
      <w:r w:rsidRPr="00CA1629">
        <w:rPr>
          <w:rFonts w:ascii="Times New Roman" w:eastAsia="Calibri" w:hAnsi="Times New Roman" w:cs="Times New Roman"/>
          <w:sz w:val="24"/>
          <w:szCs w:val="24"/>
        </w:rPr>
        <w:t>Privilege of the Floor with respect to Agenda &amp; Non-Agenda items (3 minutes)</w:t>
      </w:r>
    </w:p>
    <w:p w14:paraId="5DD6C841" w14:textId="77777777" w:rsidR="001B0BD7" w:rsidRPr="0046366A" w:rsidRDefault="001B0BD7" w:rsidP="001B0BD7">
      <w:pPr>
        <w:numPr>
          <w:ilvl w:val="0"/>
          <w:numId w:val="1"/>
        </w:numPr>
        <w:spacing w:after="0" w:line="480" w:lineRule="auto"/>
        <w:rPr>
          <w:rFonts w:ascii="Times New Roman" w:eastAsia="Calibri" w:hAnsi="Times New Roman" w:cs="Times New Roman"/>
          <w:sz w:val="26"/>
          <w:szCs w:val="26"/>
        </w:rPr>
      </w:pPr>
      <w:r w:rsidRPr="00CA1629">
        <w:rPr>
          <w:rFonts w:ascii="Times New Roman" w:eastAsia="Calibri" w:hAnsi="Times New Roman" w:cs="Times New Roman"/>
          <w:sz w:val="24"/>
          <w:szCs w:val="24"/>
        </w:rPr>
        <w:t xml:space="preserve">Adjournment                                                                                                                                                                                                                                                                                                                                                                                                                                                                                                                                                                                                                                                                                                                                                                                                                                                                                                                                                                                                                                                                                                                                                                                                                                                                                                                                                                                                                                                                                                                                                                                                                                                                                                                                                                                                                                                                                                                                                                                                                                                                                                                                                                                                                                                                                                                                                                                                                                                                                                                                                                                                                                                                                                                                                                          </w:t>
      </w:r>
    </w:p>
    <w:p w14:paraId="13CD3DA8" w14:textId="77777777" w:rsidR="004974BF" w:rsidRDefault="004974BF"/>
    <w:p w14:paraId="43C319EB" w14:textId="77777777" w:rsidR="007E4971" w:rsidRDefault="007E4971" w:rsidP="008222EE">
      <w:pPr>
        <w:jc w:val="center"/>
        <w:rPr>
          <w:rFonts w:ascii="Times New Roman" w:hAnsi="Times New Roman" w:cs="Times New Roman"/>
          <w:b/>
          <w:sz w:val="32"/>
          <w:szCs w:val="32"/>
          <w:u w:val="single"/>
        </w:rPr>
      </w:pPr>
    </w:p>
    <w:p w14:paraId="2EC61594" w14:textId="77777777" w:rsidR="007E4971" w:rsidRDefault="007E4971" w:rsidP="008222EE">
      <w:pPr>
        <w:jc w:val="center"/>
        <w:rPr>
          <w:rFonts w:ascii="Times New Roman" w:hAnsi="Times New Roman" w:cs="Times New Roman"/>
          <w:b/>
          <w:sz w:val="32"/>
          <w:szCs w:val="32"/>
          <w:u w:val="single"/>
        </w:rPr>
      </w:pPr>
    </w:p>
    <w:p w14:paraId="00369401" w14:textId="77777777" w:rsidR="007E4971" w:rsidRDefault="007E4971" w:rsidP="008222EE">
      <w:pPr>
        <w:jc w:val="center"/>
        <w:rPr>
          <w:rFonts w:ascii="Times New Roman" w:hAnsi="Times New Roman" w:cs="Times New Roman"/>
          <w:b/>
          <w:sz w:val="32"/>
          <w:szCs w:val="32"/>
          <w:u w:val="single"/>
        </w:rPr>
      </w:pPr>
    </w:p>
    <w:p w14:paraId="48D8978B" w14:textId="77777777" w:rsidR="00CA1629" w:rsidRDefault="00CA1629" w:rsidP="008222EE">
      <w:pPr>
        <w:jc w:val="center"/>
        <w:rPr>
          <w:rFonts w:ascii="Times New Roman" w:hAnsi="Times New Roman" w:cs="Times New Roman"/>
          <w:b/>
          <w:sz w:val="32"/>
          <w:szCs w:val="32"/>
          <w:u w:val="single"/>
        </w:rPr>
      </w:pPr>
    </w:p>
    <w:p w14:paraId="383A9DA5" w14:textId="77777777" w:rsidR="008222EE" w:rsidRDefault="008222EE" w:rsidP="008222EE">
      <w:pPr>
        <w:jc w:val="center"/>
        <w:rPr>
          <w:rFonts w:ascii="Times New Roman" w:hAnsi="Times New Roman" w:cs="Times New Roman"/>
          <w:b/>
          <w:sz w:val="32"/>
          <w:szCs w:val="32"/>
          <w:u w:val="single"/>
        </w:rPr>
      </w:pPr>
      <w:r w:rsidRPr="008222EE">
        <w:rPr>
          <w:rFonts w:ascii="Times New Roman" w:hAnsi="Times New Roman" w:cs="Times New Roman"/>
          <w:b/>
          <w:sz w:val="32"/>
          <w:szCs w:val="32"/>
          <w:u w:val="single"/>
        </w:rPr>
        <w:t>RESOLUTIONS</w:t>
      </w:r>
    </w:p>
    <w:p w14:paraId="3BBE8541" w14:textId="77777777" w:rsidR="00BD6C67" w:rsidRDefault="00BD6C67" w:rsidP="00BD6C6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RESOLUTION 2026-</w:t>
      </w:r>
      <w:r w:rsidR="00B63A4B">
        <w:rPr>
          <w:rFonts w:ascii="Times New Roman" w:eastAsia="Calibri" w:hAnsi="Times New Roman" w:cs="Times New Roman"/>
          <w:b/>
          <w:sz w:val="24"/>
          <w:szCs w:val="24"/>
        </w:rPr>
        <w:t>160</w:t>
      </w:r>
    </w:p>
    <w:p w14:paraId="170ADEF0" w14:textId="77777777" w:rsidR="00BD6C67" w:rsidRPr="00B267D3" w:rsidRDefault="00BD6C67" w:rsidP="00BD6C67">
      <w:pPr>
        <w:spacing w:after="0" w:line="240" w:lineRule="auto"/>
        <w:jc w:val="center"/>
        <w:rPr>
          <w:rFonts w:ascii="Times New Roman" w:eastAsia="Calibri" w:hAnsi="Times New Roman" w:cs="Times New Roman"/>
          <w:sz w:val="24"/>
          <w:szCs w:val="24"/>
        </w:rPr>
      </w:pPr>
      <w:r w:rsidRPr="009B3B1E">
        <w:rPr>
          <w:rFonts w:ascii="Times New Roman" w:eastAsia="Calibri" w:hAnsi="Times New Roman" w:cs="Times New Roman"/>
          <w:b/>
          <w:sz w:val="24"/>
          <w:szCs w:val="24"/>
        </w:rPr>
        <w:t>Payment of Bills for the Town of Pawling</w:t>
      </w:r>
    </w:p>
    <w:p w14:paraId="17176C3D" w14:textId="77777777" w:rsidR="00BD6C67" w:rsidRPr="009B3B1E" w:rsidRDefault="00BD6C67" w:rsidP="00BD6C67">
      <w:pPr>
        <w:spacing w:after="0" w:line="240" w:lineRule="auto"/>
        <w:jc w:val="center"/>
        <w:rPr>
          <w:rFonts w:ascii="Times New Roman" w:eastAsia="Calibri" w:hAnsi="Times New Roman" w:cs="Times New Roman"/>
          <w:sz w:val="24"/>
          <w:szCs w:val="24"/>
        </w:rPr>
      </w:pPr>
    </w:p>
    <w:p w14:paraId="78A02BD6" w14:textId="77777777" w:rsidR="00BD6C67" w:rsidRPr="009B3B1E" w:rsidRDefault="00BD6C67" w:rsidP="00BD6C67">
      <w:pPr>
        <w:rPr>
          <w:rFonts w:ascii="Times New Roman" w:eastAsia="Calibri" w:hAnsi="Times New Roman" w:cs="Times New Roman"/>
          <w:sz w:val="24"/>
          <w:szCs w:val="24"/>
        </w:rPr>
      </w:pPr>
      <w:r w:rsidRPr="009B3B1E">
        <w:rPr>
          <w:rFonts w:ascii="Times New Roman" w:eastAsia="Calibri" w:hAnsi="Times New Roman" w:cs="Times New Roman"/>
          <w:sz w:val="24"/>
          <w:szCs w:val="24"/>
        </w:rPr>
        <w:t xml:space="preserve">WHEREAS, </w:t>
      </w:r>
      <w:r>
        <w:rPr>
          <w:rFonts w:ascii="Times New Roman" w:eastAsia="Calibri" w:hAnsi="Times New Roman" w:cs="Times New Roman"/>
          <w:sz w:val="24"/>
          <w:szCs w:val="24"/>
        </w:rPr>
        <w:t>t</w:t>
      </w:r>
      <w:r w:rsidRPr="009B3B1E">
        <w:rPr>
          <w:rFonts w:ascii="Times New Roman" w:eastAsia="Calibri" w:hAnsi="Times New Roman" w:cs="Times New Roman"/>
          <w:sz w:val="24"/>
          <w:szCs w:val="24"/>
        </w:rPr>
        <w:t xml:space="preserve">he Town of Pawling </w:t>
      </w:r>
      <w:r>
        <w:rPr>
          <w:rFonts w:ascii="Times New Roman" w:eastAsia="Calibri" w:hAnsi="Times New Roman" w:cs="Times New Roman"/>
          <w:sz w:val="24"/>
          <w:szCs w:val="24"/>
        </w:rPr>
        <w:t>Senior Account Clerk</w:t>
      </w:r>
      <w:r w:rsidRPr="009B3B1E">
        <w:rPr>
          <w:rFonts w:ascii="Times New Roman" w:eastAsia="Calibri" w:hAnsi="Times New Roman" w:cs="Times New Roman"/>
          <w:sz w:val="24"/>
          <w:szCs w:val="24"/>
        </w:rPr>
        <w:t xml:space="preserve"> has reviewed and prepared the vouchers for Town of Pawling and has offered them for review, and</w:t>
      </w:r>
    </w:p>
    <w:p w14:paraId="33BE9C1E" w14:textId="77777777" w:rsidR="00BD6C67" w:rsidRPr="009B3B1E" w:rsidRDefault="00BD6C67" w:rsidP="00BD6C67">
      <w:pPr>
        <w:rPr>
          <w:rFonts w:ascii="Times New Roman" w:eastAsia="Calibri" w:hAnsi="Times New Roman" w:cs="Times New Roman"/>
          <w:sz w:val="24"/>
          <w:szCs w:val="24"/>
        </w:rPr>
      </w:pPr>
      <w:r w:rsidRPr="009B3B1E">
        <w:rPr>
          <w:rFonts w:ascii="Times New Roman" w:eastAsia="Calibri" w:hAnsi="Times New Roman" w:cs="Times New Roman"/>
          <w:sz w:val="24"/>
          <w:szCs w:val="24"/>
        </w:rPr>
        <w:t>WHEREAS, the vouchers have been approved in accordance with the Town of Pawling policy, and</w:t>
      </w:r>
    </w:p>
    <w:p w14:paraId="3277E99D" w14:textId="77777777" w:rsidR="00BD6C67" w:rsidRPr="009B3B1E" w:rsidRDefault="00BD6C67" w:rsidP="00BD6C67">
      <w:pPr>
        <w:rPr>
          <w:rFonts w:ascii="Times New Roman" w:eastAsia="Calibri" w:hAnsi="Times New Roman" w:cs="Times New Roman"/>
          <w:sz w:val="24"/>
          <w:szCs w:val="24"/>
        </w:rPr>
      </w:pPr>
      <w:r w:rsidRPr="009B3B1E">
        <w:rPr>
          <w:rFonts w:ascii="Times New Roman" w:eastAsia="Calibri" w:hAnsi="Times New Roman" w:cs="Times New Roman"/>
          <w:sz w:val="24"/>
          <w:szCs w:val="24"/>
        </w:rPr>
        <w:t>WHEREAS, the vouchers have been numbered</w:t>
      </w:r>
      <w:r w:rsidRPr="009B3B1E">
        <w:t xml:space="preserve"> </w:t>
      </w:r>
      <w:r>
        <w:rPr>
          <w:rFonts w:ascii="Times New Roman" w:hAnsi="Times New Roman" w:cs="Times New Roman"/>
          <w:sz w:val="24"/>
          <w:szCs w:val="24"/>
        </w:rPr>
        <w:t>2026</w:t>
      </w:r>
      <w:r>
        <w:rPr>
          <w:rFonts w:ascii="Times New Roman" w:eastAsia="Calibri" w:hAnsi="Times New Roman" w:cs="Times New Roman"/>
          <w:sz w:val="24"/>
          <w:szCs w:val="24"/>
        </w:rPr>
        <w:t xml:space="preserve"> through 2026</w:t>
      </w:r>
      <w:r w:rsidRPr="009B3B1E">
        <w:rPr>
          <w:rFonts w:ascii="Times New Roman" w:eastAsia="Calibri" w:hAnsi="Times New Roman" w:cs="Times New Roman"/>
          <w:sz w:val="24"/>
          <w:szCs w:val="24"/>
        </w:rPr>
        <w:t>, and</w:t>
      </w:r>
    </w:p>
    <w:p w14:paraId="3D4A0726" w14:textId="77777777" w:rsidR="0014323E" w:rsidRPr="0014323E" w:rsidRDefault="00BD6C67" w:rsidP="0014323E">
      <w:pPr>
        <w:spacing w:line="240" w:lineRule="auto"/>
      </w:pPr>
      <w:r w:rsidRPr="009B3B1E">
        <w:rPr>
          <w:rFonts w:ascii="Times New Roman" w:eastAsia="Calibri" w:hAnsi="Times New Roman" w:cs="Times New Roman"/>
          <w:sz w:val="24"/>
          <w:szCs w:val="24"/>
        </w:rPr>
        <w:t xml:space="preserve">NOW THEREFORE BE IT RESOLVED, that the </w:t>
      </w:r>
      <w:r>
        <w:rPr>
          <w:rFonts w:ascii="Times New Roman" w:eastAsia="Calibri" w:hAnsi="Times New Roman" w:cs="Times New Roman"/>
          <w:sz w:val="24"/>
          <w:szCs w:val="24"/>
        </w:rPr>
        <w:t>t</w:t>
      </w:r>
      <w:r w:rsidRPr="009B3B1E">
        <w:rPr>
          <w:rFonts w:ascii="Times New Roman" w:eastAsia="Calibri" w:hAnsi="Times New Roman" w:cs="Times New Roman"/>
          <w:sz w:val="24"/>
          <w:szCs w:val="24"/>
        </w:rPr>
        <w:t xml:space="preserve">own </w:t>
      </w:r>
      <w:r>
        <w:rPr>
          <w:rFonts w:ascii="Times New Roman" w:eastAsia="Calibri" w:hAnsi="Times New Roman" w:cs="Times New Roman"/>
          <w:sz w:val="24"/>
          <w:szCs w:val="24"/>
        </w:rPr>
        <w:t>b</w:t>
      </w:r>
      <w:r w:rsidRPr="009B3B1E">
        <w:rPr>
          <w:rFonts w:ascii="Times New Roman" w:eastAsia="Calibri" w:hAnsi="Times New Roman" w:cs="Times New Roman"/>
          <w:sz w:val="24"/>
          <w:szCs w:val="24"/>
        </w:rPr>
        <w:t xml:space="preserve">oard of the Town of Pawling hereby accepts the vouchers as prepared and on the recommendation of the </w:t>
      </w:r>
      <w:r>
        <w:rPr>
          <w:rFonts w:ascii="Times New Roman" w:eastAsia="Calibri" w:hAnsi="Times New Roman" w:cs="Times New Roman"/>
          <w:sz w:val="24"/>
          <w:szCs w:val="24"/>
        </w:rPr>
        <w:t>Senior Account Clerk</w:t>
      </w:r>
      <w:r w:rsidRPr="009B3B1E">
        <w:rPr>
          <w:rFonts w:ascii="Times New Roman" w:eastAsia="Calibri" w:hAnsi="Times New Roman" w:cs="Times New Roman"/>
          <w:sz w:val="24"/>
          <w:szCs w:val="24"/>
        </w:rPr>
        <w:t xml:space="preserve"> and hereby authorizes payment of said vouchers for the Town of Pawling on this date in the amount of $</w:t>
      </w:r>
      <w:r>
        <w:t>.</w:t>
      </w:r>
    </w:p>
    <w:p w14:paraId="5C0111D9" w14:textId="77777777" w:rsidR="0014323E" w:rsidRPr="00CF034A" w:rsidRDefault="0014323E" w:rsidP="0014323E">
      <w:pPr>
        <w:spacing w:after="0" w:line="240" w:lineRule="auto"/>
        <w:jc w:val="center"/>
        <w:rPr>
          <w:rFonts w:ascii="Times New Roman" w:eastAsia="Calibri" w:hAnsi="Times New Roman" w:cs="Times New Roman"/>
          <w:sz w:val="24"/>
          <w:szCs w:val="24"/>
        </w:rPr>
      </w:pPr>
      <w:r w:rsidRPr="00CF034A">
        <w:rPr>
          <w:rFonts w:ascii="Times New Roman" w:eastAsia="Calibri" w:hAnsi="Times New Roman" w:cs="Times New Roman"/>
          <w:b/>
          <w:sz w:val="24"/>
          <w:szCs w:val="24"/>
        </w:rPr>
        <w:t>RESOLUTION 2026-</w:t>
      </w:r>
      <w:r w:rsidR="00B63A4B">
        <w:rPr>
          <w:rFonts w:ascii="Times New Roman" w:eastAsia="Calibri" w:hAnsi="Times New Roman" w:cs="Times New Roman"/>
          <w:b/>
          <w:sz w:val="24"/>
          <w:szCs w:val="24"/>
        </w:rPr>
        <w:t>161</w:t>
      </w:r>
    </w:p>
    <w:p w14:paraId="301691E4" w14:textId="77777777" w:rsidR="0014323E" w:rsidRPr="00CF034A" w:rsidRDefault="0014323E" w:rsidP="0014323E">
      <w:pPr>
        <w:jc w:val="center"/>
        <w:rPr>
          <w:rFonts w:ascii="Times New Roman" w:hAnsi="Times New Roman" w:cs="Times New Roman"/>
          <w:b/>
          <w:sz w:val="24"/>
          <w:szCs w:val="24"/>
        </w:rPr>
      </w:pPr>
      <w:r w:rsidRPr="00CF034A">
        <w:rPr>
          <w:rFonts w:ascii="Times New Roman" w:hAnsi="Times New Roman" w:cs="Times New Roman"/>
          <w:b/>
          <w:sz w:val="24"/>
          <w:szCs w:val="24"/>
        </w:rPr>
        <w:t>Facilities Use Request</w:t>
      </w:r>
    </w:p>
    <w:p w14:paraId="6CE7AC6B" w14:textId="77777777" w:rsidR="0014323E" w:rsidRPr="00CF034A" w:rsidRDefault="0014323E" w:rsidP="0014323E">
      <w:pPr>
        <w:pStyle w:val="Default"/>
      </w:pPr>
      <w:r w:rsidRPr="00CF034A">
        <w:t xml:space="preserve">WHEREAS, the Town of Pawling operates facilities that from time to time will be used by the public for events other than the town’s own usage, and </w:t>
      </w:r>
    </w:p>
    <w:p w14:paraId="0ECE87D9" w14:textId="77777777" w:rsidR="0014323E" w:rsidRPr="00CF034A" w:rsidRDefault="0014323E" w:rsidP="0014323E">
      <w:pPr>
        <w:pStyle w:val="Default"/>
      </w:pPr>
    </w:p>
    <w:p w14:paraId="243E56CB" w14:textId="77777777" w:rsidR="0014323E" w:rsidRPr="00CF034A" w:rsidRDefault="0014323E" w:rsidP="0014323E">
      <w:pPr>
        <w:pStyle w:val="Default"/>
      </w:pPr>
      <w:r w:rsidRPr="00CF034A">
        <w:t xml:space="preserve">WHEREAS, the recreation director will periodically receive requests for special considerations once all applications and insurance requirements are met, and </w:t>
      </w:r>
    </w:p>
    <w:p w14:paraId="06945DC0" w14:textId="77777777" w:rsidR="0014323E" w:rsidRPr="00CF034A" w:rsidRDefault="0014323E" w:rsidP="0014323E">
      <w:pPr>
        <w:pStyle w:val="Default"/>
      </w:pPr>
    </w:p>
    <w:p w14:paraId="04DD447A" w14:textId="77777777" w:rsidR="0014323E" w:rsidRDefault="0014323E" w:rsidP="0014323E">
      <w:pPr>
        <w:pStyle w:val="Default"/>
      </w:pPr>
      <w:r w:rsidRPr="00CF034A">
        <w:t xml:space="preserve">WHEREAS, the town board of the Town of Pawling sets the fees for the use of facilities, and </w:t>
      </w:r>
    </w:p>
    <w:p w14:paraId="3798B8DD" w14:textId="77777777" w:rsidR="0014323E" w:rsidRPr="00CF034A" w:rsidRDefault="0014323E" w:rsidP="0014323E">
      <w:pPr>
        <w:pStyle w:val="Default"/>
      </w:pPr>
    </w:p>
    <w:p w14:paraId="78F8C721" w14:textId="77777777" w:rsidR="0014323E" w:rsidRDefault="0014323E" w:rsidP="0014323E">
      <w:pPr>
        <w:spacing w:after="0" w:line="240" w:lineRule="auto"/>
        <w:rPr>
          <w:rFonts w:ascii="Times New Roman" w:hAnsi="Times New Roman" w:cs="Times New Roman"/>
          <w:sz w:val="24"/>
          <w:szCs w:val="24"/>
        </w:rPr>
      </w:pPr>
      <w:r w:rsidRPr="00CF034A">
        <w:rPr>
          <w:rFonts w:ascii="Times New Roman" w:hAnsi="Times New Roman" w:cs="Times New Roman"/>
          <w:sz w:val="24"/>
          <w:szCs w:val="24"/>
        </w:rPr>
        <w:t xml:space="preserve">NOW THEREFORE BE IT RESOLVED, that the following waiver(s) have been authorized by the town board: </w:t>
      </w:r>
      <w:r>
        <w:rPr>
          <w:rFonts w:ascii="Times New Roman" w:hAnsi="Times New Roman" w:cs="Times New Roman"/>
          <w:sz w:val="24"/>
          <w:szCs w:val="24"/>
        </w:rPr>
        <w:t>Robyn Bellamy</w:t>
      </w:r>
      <w:r w:rsidRPr="00CF034A">
        <w:rPr>
          <w:rFonts w:ascii="Times New Roman" w:hAnsi="Times New Roman" w:cs="Times New Roman"/>
          <w:sz w:val="24"/>
          <w:szCs w:val="24"/>
        </w:rPr>
        <w:t xml:space="preserve"> – Alcohol Waiver, Alcohol Control Plan.</w:t>
      </w:r>
    </w:p>
    <w:p w14:paraId="7AFC3CD0" w14:textId="77777777" w:rsidR="00F75724" w:rsidRDefault="00F75724" w:rsidP="0014323E">
      <w:pPr>
        <w:spacing w:after="0" w:line="240" w:lineRule="auto"/>
        <w:rPr>
          <w:rFonts w:ascii="Times New Roman" w:eastAsia="Calibri" w:hAnsi="Times New Roman" w:cs="Times New Roman"/>
          <w:sz w:val="24"/>
          <w:szCs w:val="24"/>
        </w:rPr>
      </w:pPr>
    </w:p>
    <w:p w14:paraId="39B5F345" w14:textId="77777777" w:rsidR="00F75724" w:rsidRPr="00CF034A" w:rsidRDefault="00F75724" w:rsidP="00F75724">
      <w:pPr>
        <w:spacing w:after="0" w:line="240" w:lineRule="auto"/>
        <w:jc w:val="center"/>
        <w:rPr>
          <w:rFonts w:ascii="Times New Roman" w:eastAsia="Calibri" w:hAnsi="Times New Roman" w:cs="Times New Roman"/>
          <w:sz w:val="24"/>
          <w:szCs w:val="24"/>
        </w:rPr>
      </w:pPr>
      <w:r w:rsidRPr="00CF034A">
        <w:rPr>
          <w:rFonts w:ascii="Times New Roman" w:eastAsia="Calibri" w:hAnsi="Times New Roman" w:cs="Times New Roman"/>
          <w:b/>
          <w:sz w:val="24"/>
          <w:szCs w:val="24"/>
        </w:rPr>
        <w:t>RESOLUTION 2026-</w:t>
      </w:r>
      <w:r>
        <w:rPr>
          <w:rFonts w:ascii="Times New Roman" w:eastAsia="Calibri" w:hAnsi="Times New Roman" w:cs="Times New Roman"/>
          <w:b/>
          <w:sz w:val="24"/>
          <w:szCs w:val="24"/>
        </w:rPr>
        <w:t>162</w:t>
      </w:r>
    </w:p>
    <w:p w14:paraId="144273B6" w14:textId="77777777" w:rsidR="00F75724" w:rsidRPr="00CF034A" w:rsidRDefault="00F75724" w:rsidP="00F75724">
      <w:pPr>
        <w:jc w:val="center"/>
        <w:rPr>
          <w:rFonts w:ascii="Times New Roman" w:hAnsi="Times New Roman" w:cs="Times New Roman"/>
          <w:b/>
          <w:sz w:val="24"/>
          <w:szCs w:val="24"/>
        </w:rPr>
      </w:pPr>
      <w:r w:rsidRPr="00CF034A">
        <w:rPr>
          <w:rFonts w:ascii="Times New Roman" w:hAnsi="Times New Roman" w:cs="Times New Roman"/>
          <w:b/>
          <w:sz w:val="24"/>
          <w:szCs w:val="24"/>
        </w:rPr>
        <w:t>Facilities Use Request</w:t>
      </w:r>
    </w:p>
    <w:p w14:paraId="545DD832" w14:textId="77777777" w:rsidR="00F75724" w:rsidRPr="00CF034A" w:rsidRDefault="00F75724" w:rsidP="00F75724">
      <w:pPr>
        <w:pStyle w:val="Default"/>
      </w:pPr>
      <w:r w:rsidRPr="00CF034A">
        <w:t xml:space="preserve">WHEREAS, the Town of Pawling operates facilities that from time to time will be used by the public for events other than the town’s own usage, and </w:t>
      </w:r>
    </w:p>
    <w:p w14:paraId="2F3BD027" w14:textId="77777777" w:rsidR="00F75724" w:rsidRPr="00CF034A" w:rsidRDefault="00F75724" w:rsidP="00F75724">
      <w:pPr>
        <w:pStyle w:val="Default"/>
      </w:pPr>
    </w:p>
    <w:p w14:paraId="24AD47C7" w14:textId="77777777" w:rsidR="00F75724" w:rsidRPr="00CF034A" w:rsidRDefault="00F75724" w:rsidP="00F75724">
      <w:pPr>
        <w:pStyle w:val="Default"/>
      </w:pPr>
      <w:r w:rsidRPr="00CF034A">
        <w:t xml:space="preserve">WHEREAS, the recreation director will periodically receive requests for special considerations once all applications and insurance requirements are met, and </w:t>
      </w:r>
    </w:p>
    <w:p w14:paraId="26A76E71" w14:textId="77777777" w:rsidR="00F75724" w:rsidRPr="00CF034A" w:rsidRDefault="00F75724" w:rsidP="00F75724">
      <w:pPr>
        <w:pStyle w:val="Default"/>
      </w:pPr>
    </w:p>
    <w:p w14:paraId="0044B408" w14:textId="77777777" w:rsidR="00F75724" w:rsidRDefault="00F75724" w:rsidP="00F75724">
      <w:pPr>
        <w:pStyle w:val="Default"/>
      </w:pPr>
      <w:r w:rsidRPr="00CF034A">
        <w:t xml:space="preserve">WHEREAS, the town board of the Town of Pawling sets the fees for the use of facilities, and </w:t>
      </w:r>
    </w:p>
    <w:p w14:paraId="66BB3540" w14:textId="77777777" w:rsidR="00F75724" w:rsidRPr="00CF034A" w:rsidRDefault="00F75724" w:rsidP="00F75724">
      <w:pPr>
        <w:pStyle w:val="Default"/>
      </w:pPr>
    </w:p>
    <w:p w14:paraId="36F6C7BF" w14:textId="77777777" w:rsidR="00F75724" w:rsidRPr="00CF034A" w:rsidRDefault="00F75724" w:rsidP="00F75724">
      <w:pPr>
        <w:spacing w:after="0" w:line="240" w:lineRule="auto"/>
        <w:rPr>
          <w:rFonts w:ascii="Times New Roman" w:eastAsia="Calibri" w:hAnsi="Times New Roman" w:cs="Times New Roman"/>
          <w:sz w:val="24"/>
          <w:szCs w:val="24"/>
        </w:rPr>
      </w:pPr>
      <w:r w:rsidRPr="00CF034A">
        <w:rPr>
          <w:rFonts w:ascii="Times New Roman" w:hAnsi="Times New Roman" w:cs="Times New Roman"/>
          <w:sz w:val="24"/>
          <w:szCs w:val="24"/>
        </w:rPr>
        <w:t xml:space="preserve">NOW THEREFORE BE IT RESOLVED, that the following waiver(s) have been authorized by the town board: </w:t>
      </w:r>
      <w:r>
        <w:rPr>
          <w:rFonts w:ascii="Times New Roman" w:hAnsi="Times New Roman" w:cs="Times New Roman"/>
          <w:sz w:val="24"/>
          <w:szCs w:val="24"/>
        </w:rPr>
        <w:t>Lindsey Maclay</w:t>
      </w:r>
      <w:r w:rsidRPr="00CF034A">
        <w:rPr>
          <w:rFonts w:ascii="Times New Roman" w:hAnsi="Times New Roman" w:cs="Times New Roman"/>
          <w:sz w:val="24"/>
          <w:szCs w:val="24"/>
        </w:rPr>
        <w:t xml:space="preserve"> – Alcohol Waiver, Alcohol Control Plan.</w:t>
      </w:r>
    </w:p>
    <w:p w14:paraId="3459B70A" w14:textId="77777777" w:rsidR="00F75724" w:rsidRDefault="00F75724" w:rsidP="00F75724">
      <w:pPr>
        <w:spacing w:line="240" w:lineRule="auto"/>
      </w:pPr>
    </w:p>
    <w:p w14:paraId="70CFCD80" w14:textId="77777777" w:rsidR="00F75724" w:rsidRDefault="00F75724" w:rsidP="00F75724">
      <w:pPr>
        <w:spacing w:after="0" w:line="240" w:lineRule="auto"/>
        <w:jc w:val="center"/>
        <w:rPr>
          <w:rFonts w:ascii="Times New Roman" w:eastAsia="Calibri" w:hAnsi="Times New Roman" w:cs="Times New Roman"/>
          <w:b/>
          <w:sz w:val="24"/>
          <w:szCs w:val="24"/>
        </w:rPr>
      </w:pPr>
    </w:p>
    <w:p w14:paraId="6F0BA3A7" w14:textId="77777777" w:rsidR="00F75724" w:rsidRDefault="00F75724" w:rsidP="00F75724">
      <w:pPr>
        <w:spacing w:after="0" w:line="240" w:lineRule="auto"/>
        <w:jc w:val="center"/>
        <w:rPr>
          <w:rFonts w:ascii="Times New Roman" w:eastAsia="Calibri" w:hAnsi="Times New Roman" w:cs="Times New Roman"/>
          <w:b/>
          <w:sz w:val="24"/>
          <w:szCs w:val="24"/>
        </w:rPr>
      </w:pPr>
    </w:p>
    <w:p w14:paraId="2C923D1F" w14:textId="77777777" w:rsidR="00F75724" w:rsidRPr="00F50D83" w:rsidRDefault="00F75724" w:rsidP="00F75724">
      <w:pPr>
        <w:spacing w:after="0" w:line="240" w:lineRule="auto"/>
        <w:jc w:val="center"/>
        <w:rPr>
          <w:rFonts w:ascii="Times New Roman" w:eastAsia="Calibri" w:hAnsi="Times New Roman" w:cs="Times New Roman"/>
          <w:sz w:val="24"/>
          <w:szCs w:val="24"/>
        </w:rPr>
      </w:pPr>
      <w:r w:rsidRPr="00F50D83">
        <w:rPr>
          <w:rFonts w:ascii="Times New Roman" w:eastAsia="Calibri" w:hAnsi="Times New Roman" w:cs="Times New Roman"/>
          <w:b/>
          <w:sz w:val="24"/>
          <w:szCs w:val="24"/>
        </w:rPr>
        <w:t>RESOLUTION 2026-163</w:t>
      </w:r>
    </w:p>
    <w:p w14:paraId="013FA70E" w14:textId="77777777" w:rsidR="00F75724" w:rsidRPr="00F50D83" w:rsidRDefault="00F75724" w:rsidP="00F75724">
      <w:pPr>
        <w:spacing w:after="0" w:line="240" w:lineRule="auto"/>
        <w:jc w:val="center"/>
        <w:rPr>
          <w:rFonts w:ascii="Times New Roman" w:eastAsia="Calibri" w:hAnsi="Times New Roman" w:cs="Times New Roman"/>
          <w:b/>
        </w:rPr>
      </w:pPr>
      <w:r w:rsidRPr="00F50D83">
        <w:rPr>
          <w:rFonts w:ascii="Times New Roman" w:eastAsia="Calibri" w:hAnsi="Times New Roman" w:cs="Times New Roman"/>
          <w:b/>
        </w:rPr>
        <w:t>Appointment of Full Time Mechanical Equipment Operator</w:t>
      </w:r>
    </w:p>
    <w:p w14:paraId="01F880EF" w14:textId="77777777" w:rsidR="00F75724" w:rsidRPr="00F50D83" w:rsidRDefault="00F75724" w:rsidP="00F75724">
      <w:pPr>
        <w:pStyle w:val="NormalWeb"/>
        <w:rPr>
          <w:rFonts w:eastAsia="Calibri"/>
        </w:rPr>
      </w:pPr>
      <w:r w:rsidRPr="00F50D83">
        <w:rPr>
          <w:rFonts w:eastAsia="Calibri"/>
        </w:rPr>
        <w:t>WHEREAS, a permanent full time Mechanical Equipment Operator (MEO) vacancy exists in the Highway Department, and</w:t>
      </w:r>
    </w:p>
    <w:p w14:paraId="3576F0D2" w14:textId="77777777" w:rsidR="00F75724" w:rsidRPr="00F50D83" w:rsidRDefault="00F75724" w:rsidP="00F75724">
      <w:pPr>
        <w:pStyle w:val="NormalWeb"/>
        <w:rPr>
          <w:rFonts w:eastAsia="Calibri"/>
        </w:rPr>
      </w:pPr>
      <w:r w:rsidRPr="00F50D83">
        <w:rPr>
          <w:rFonts w:eastAsia="Calibri"/>
        </w:rPr>
        <w:t>WHEREAS, the Superintendent of Highways has recommended that Ryan Smith be appointed to fill said vacancy, and</w:t>
      </w:r>
    </w:p>
    <w:p w14:paraId="2F017CC5" w14:textId="77777777" w:rsidR="00F75724" w:rsidRDefault="00F75724" w:rsidP="00F75724">
      <w:pPr>
        <w:pStyle w:val="NormalWeb"/>
        <w:rPr>
          <w:rFonts w:eastAsia="Calibri"/>
        </w:rPr>
      </w:pPr>
      <w:r w:rsidRPr="00F50D83">
        <w:rPr>
          <w:rFonts w:eastAsia="Calibri"/>
        </w:rPr>
        <w:t>NOW THEREFORE BE IT RESOLVED, that the Town Board of the Town of Pawling hereby approves Ryan Smith to be appointed as a full-time MEO in the Highway Department, effective September 22</w:t>
      </w:r>
      <w:r w:rsidRPr="00F50D83">
        <w:rPr>
          <w:rFonts w:eastAsia="Calibri"/>
          <w:vertAlign w:val="superscript"/>
        </w:rPr>
        <w:t>nd</w:t>
      </w:r>
      <w:r w:rsidRPr="00F50D83">
        <w:rPr>
          <w:rFonts w:eastAsia="Calibri"/>
        </w:rPr>
        <w:t>, 2026, at the current MEO hourly rate of $29.67</w:t>
      </w:r>
      <w:r w:rsidRPr="00BC10D9">
        <w:rPr>
          <w:rFonts w:eastAsia="Calibri"/>
        </w:rPr>
        <w:t>.</w:t>
      </w:r>
    </w:p>
    <w:p w14:paraId="671C5FF0" w14:textId="77777777" w:rsidR="000A78FA" w:rsidRDefault="000A78FA" w:rsidP="00F00A66">
      <w:pPr>
        <w:pStyle w:val="NoSpacing"/>
        <w:rPr>
          <w:rFonts w:ascii="Times New Roman" w:hAnsi="Times New Roman" w:cs="Times New Roman"/>
          <w:b/>
          <w:sz w:val="24"/>
          <w:szCs w:val="24"/>
        </w:rPr>
      </w:pPr>
    </w:p>
    <w:p w14:paraId="46997A3D" w14:textId="77777777" w:rsidR="00F00A66" w:rsidRPr="00F00A66" w:rsidRDefault="00F00A66" w:rsidP="00A5159A">
      <w:pPr>
        <w:pStyle w:val="NoSpacing"/>
        <w:jc w:val="center"/>
        <w:rPr>
          <w:rFonts w:ascii="Times New Roman" w:hAnsi="Times New Roman" w:cs="Times New Roman"/>
          <w:b/>
          <w:sz w:val="24"/>
          <w:szCs w:val="24"/>
        </w:rPr>
      </w:pPr>
      <w:r w:rsidRPr="00F00A66">
        <w:rPr>
          <w:rFonts w:ascii="Times New Roman" w:hAnsi="Times New Roman" w:cs="Times New Roman"/>
          <w:b/>
          <w:sz w:val="24"/>
          <w:szCs w:val="24"/>
        </w:rPr>
        <w:t>RESOLUTION 2026-164</w:t>
      </w:r>
    </w:p>
    <w:p w14:paraId="08F36043" w14:textId="77777777" w:rsidR="00F00A66" w:rsidRDefault="00F00A66" w:rsidP="00A5159A">
      <w:pPr>
        <w:pStyle w:val="NoSpacing"/>
        <w:jc w:val="center"/>
        <w:rPr>
          <w:rFonts w:ascii="Times New Roman" w:hAnsi="Times New Roman" w:cs="Times New Roman"/>
          <w:b/>
          <w:sz w:val="24"/>
          <w:szCs w:val="24"/>
        </w:rPr>
      </w:pPr>
      <w:r w:rsidRPr="00F00A66">
        <w:rPr>
          <w:rFonts w:ascii="Times New Roman" w:hAnsi="Times New Roman" w:cs="Times New Roman"/>
          <w:b/>
          <w:sz w:val="24"/>
          <w:szCs w:val="24"/>
        </w:rPr>
        <w:t xml:space="preserve">BOND RESOLUTION DATED </w:t>
      </w:r>
      <w:r w:rsidR="00821CDC">
        <w:rPr>
          <w:rFonts w:ascii="Times New Roman" w:hAnsi="Times New Roman" w:cs="Times New Roman"/>
          <w:b/>
          <w:sz w:val="24"/>
          <w:szCs w:val="24"/>
        </w:rPr>
        <w:t>SEPTEMBER</w:t>
      </w:r>
      <w:r w:rsidRPr="00F00A66">
        <w:rPr>
          <w:rFonts w:ascii="Times New Roman" w:hAnsi="Times New Roman" w:cs="Times New Roman"/>
          <w:b/>
          <w:sz w:val="24"/>
          <w:szCs w:val="24"/>
        </w:rPr>
        <w:t xml:space="preserve"> 2, 2026</w:t>
      </w:r>
    </w:p>
    <w:p w14:paraId="7BC0A59B" w14:textId="77777777" w:rsidR="00F00A66" w:rsidRPr="00F00A66" w:rsidRDefault="00F00A66" w:rsidP="00F00A66">
      <w:pPr>
        <w:pStyle w:val="NoSpacing"/>
        <w:rPr>
          <w:rFonts w:ascii="Times New Roman" w:hAnsi="Times New Roman" w:cs="Times New Roman"/>
          <w:b/>
          <w:sz w:val="24"/>
          <w:szCs w:val="24"/>
        </w:rPr>
      </w:pPr>
    </w:p>
    <w:p w14:paraId="289E1F26" w14:textId="77777777" w:rsidR="00F00A66" w:rsidRPr="00F00A66" w:rsidRDefault="00F00A66" w:rsidP="00F00A66">
      <w:pPr>
        <w:pStyle w:val="BodyTextJ"/>
        <w:spacing w:after="480"/>
        <w:ind w:right="720"/>
        <w:rPr>
          <w:b/>
          <w:caps/>
        </w:rPr>
      </w:pPr>
      <w:r w:rsidRPr="00F00A66">
        <w:rPr>
          <w:b/>
          <w:caps/>
        </w:rPr>
        <w:t>A RESOLUTION AUTHORIZING THE ISSUANCE OF $175,000 BONDS OF THE Town of Pawling, Dutchess COUNTY, NEW YORK, TO PAY THE Town’s SHare of the COST of the Replacement of the Lakeside Drive Bridge, in and for said town.</w:t>
      </w:r>
    </w:p>
    <w:p w14:paraId="551DC7C0" w14:textId="77777777" w:rsidR="00F00A66" w:rsidRPr="00A66762" w:rsidRDefault="00F00A66" w:rsidP="00F00A66">
      <w:pPr>
        <w:pStyle w:val="DOUBLEPAR"/>
      </w:pPr>
      <w:r w:rsidRPr="00A66762">
        <w:t>WHEREAS, the capital project hereinafter described, as proposed, has been determined to be a Type II Action pursuant to the regulations of the New York State Department of Environmental Conservation promulgated pursuant to the State Environmental Quality Review Act, which regulations, as such state that Type II Actions will not have a significant adverse impact on the environment; and</w:t>
      </w:r>
    </w:p>
    <w:p w14:paraId="7284ED82" w14:textId="77777777" w:rsidR="00F00A66" w:rsidRDefault="00F00A66" w:rsidP="00F00A66">
      <w:pPr>
        <w:pStyle w:val="DOUBLEPAR"/>
      </w:pPr>
      <w:r>
        <w:t>WHEREAS, it is now desired to authorize the financing thereof; NOW, THEREFORE,</w:t>
      </w:r>
    </w:p>
    <w:p w14:paraId="70988F7B" w14:textId="77777777" w:rsidR="00F00A66" w:rsidRPr="00B9017B" w:rsidRDefault="00F00A66" w:rsidP="00F00A66">
      <w:pPr>
        <w:pStyle w:val="DOUBLEPAR"/>
      </w:pPr>
      <w:r w:rsidRPr="00B9017B">
        <w:t xml:space="preserve">BE IT RESOLVED, by the affirmative vote of </w:t>
      </w:r>
      <w:r w:rsidRPr="00B9017B">
        <w:rPr>
          <w:b/>
        </w:rPr>
        <w:t>not less than two-thirds of the total voting strength</w:t>
      </w:r>
      <w:r w:rsidRPr="00B9017B">
        <w:t xml:space="preserve"> of the Town Board of the </w:t>
      </w:r>
      <w:r>
        <w:t>Town of Pawling, Dutchess</w:t>
      </w:r>
      <w:r w:rsidRPr="00B9017B">
        <w:t xml:space="preserve"> County, New York, as follows:</w:t>
      </w:r>
    </w:p>
    <w:p w14:paraId="27C55A3F" w14:textId="77777777" w:rsidR="00F00A66" w:rsidRPr="00B9017B" w:rsidRDefault="00F00A66" w:rsidP="00F00A66">
      <w:pPr>
        <w:pStyle w:val="DOUBLEPAR"/>
      </w:pPr>
      <w:r w:rsidRPr="00B9017B">
        <w:rPr>
          <w:u w:val="single"/>
        </w:rPr>
        <w:t>Section 1.</w:t>
      </w:r>
      <w:r w:rsidRPr="00B9017B">
        <w:tab/>
      </w:r>
      <w:r>
        <w:t xml:space="preserve">The Town’s share of the cost of the replacement of the Lakeside Drive Bridge, in and for the Town of Pawling, Dutchess County, New York, including incidental </w:t>
      </w:r>
      <w:r>
        <w:lastRenderedPageBreak/>
        <w:t>improvements and expenses in connection therewith</w:t>
      </w:r>
      <w:r w:rsidRPr="00B9017B">
        <w:t xml:space="preserve">, </w:t>
      </w:r>
      <w:r w:rsidRPr="004D485B">
        <w:t>is hereby authorized at a maximum estimated cost of</w:t>
      </w:r>
      <w:r>
        <w:t xml:space="preserve"> $175,000.</w:t>
      </w:r>
    </w:p>
    <w:p w14:paraId="5923E067" w14:textId="77777777" w:rsidR="00F00A66" w:rsidRPr="00FA59D1" w:rsidRDefault="00F00A66" w:rsidP="00F00A66">
      <w:pPr>
        <w:pStyle w:val="DOUBLEPAR"/>
      </w:pPr>
      <w:r w:rsidRPr="00FA59D1">
        <w:rPr>
          <w:u w:val="single"/>
        </w:rPr>
        <w:t>Section 2.</w:t>
      </w:r>
      <w:r w:rsidRPr="00FA59D1">
        <w:tab/>
        <w:t xml:space="preserve">The plan for the financing of the aforesaid maximum estimated cost is by the issuance of not exceeding </w:t>
      </w:r>
      <w:r>
        <w:t>$175,000</w:t>
      </w:r>
      <w:r w:rsidRPr="00FA59D1">
        <w:t xml:space="preserve"> bonds of said Town, hereby authorized to be issued therefor pursuant to the provisions of the Local Finance </w:t>
      </w:r>
      <w:r w:rsidRPr="001C267D">
        <w:t>Law</w:t>
      </w:r>
      <w:r w:rsidRPr="00FA59D1">
        <w:t>.</w:t>
      </w:r>
    </w:p>
    <w:p w14:paraId="5064AE20" w14:textId="77777777" w:rsidR="00F00A66" w:rsidRDefault="00F00A66" w:rsidP="00F00A66">
      <w:pPr>
        <w:pStyle w:val="DOUBLEPAR"/>
      </w:pPr>
      <w:r>
        <w:rPr>
          <w:u w:val="single"/>
        </w:rPr>
        <w:t>Section 3.</w:t>
      </w:r>
      <w:r>
        <w:tab/>
        <w:t>It is hereby determined that the period of probable usefulness of the aforesaid specific object or purpose is 20 years, pursuant to subdivision 10 of paragraph a of Section 11.00 of the Local Finance Law.  It is hereby further determined that the maximum maturity of the bonds herein authorized will not exceed five years.</w:t>
      </w:r>
    </w:p>
    <w:p w14:paraId="4178F23E" w14:textId="77777777" w:rsidR="00F00A66" w:rsidRPr="00B9017B" w:rsidRDefault="00F00A66" w:rsidP="00F00A66">
      <w:pPr>
        <w:pStyle w:val="DOUBLEPAR"/>
      </w:pPr>
      <w:r w:rsidRPr="00B9017B">
        <w:rPr>
          <w:u w:val="single"/>
        </w:rPr>
        <w:t>Section 4.</w:t>
      </w:r>
      <w:r w:rsidRPr="00B9017B">
        <w:tab/>
        <w:t>Subject to the provisions of the Local Finance Law, the power to authorize the issuance of and to sell bond anticipation notes in anticipation of the issuance and sale of the bonds herein authorized, including renewals of such notes, is hereby delegated to the Supervisor, the chief fiscal officer.  Such notes shall be of such terms, form and contents, and shall be sold in such manner, as may be prescribed by said Supervisor, consistent with the provisions of the Local Finance Law.</w:t>
      </w:r>
    </w:p>
    <w:p w14:paraId="57F20E96" w14:textId="77777777" w:rsidR="00F00A66" w:rsidRDefault="00F00A66" w:rsidP="00F00A66">
      <w:pPr>
        <w:pStyle w:val="DOUBLEPAR"/>
      </w:pPr>
      <w:r>
        <w:rPr>
          <w:u w:val="single"/>
        </w:rPr>
        <w:t>Section 5.</w:t>
      </w:r>
      <w:r>
        <w:tab/>
        <w:t xml:space="preserve">All other matters except as provided herein relating to the bonds herein authorized including the date, denominations, maturities and interest payment dates, within the limitations prescribed herein and the manner of execution of the same, including the consolidation with other issues, and also the ability to issue bonds with substantially level or declining annual debt service, shall be determined by the Supervisor, the chief fiscal officer of such Town.  Such bonds shall contain substantially the recital of validity clause provided for in Section 52.00 of the Local Finance Law, and shall otherwise be in such form and contain such recitals, in addition to </w:t>
      </w:r>
      <w:r>
        <w:lastRenderedPageBreak/>
        <w:t>those required by Section 51.00 of the Local Finance Law, as the Supervisor shall determine consistent with the provisions of the Local Finance Law.</w:t>
      </w:r>
    </w:p>
    <w:p w14:paraId="7C267711" w14:textId="77777777" w:rsidR="00F00A66" w:rsidRDefault="00F00A66" w:rsidP="00F00A66">
      <w:pPr>
        <w:pStyle w:val="DOUBLEPAR"/>
      </w:pPr>
      <w:r>
        <w:rPr>
          <w:u w:val="single"/>
        </w:rPr>
        <w:t>Section 6.</w:t>
      </w:r>
      <w:r>
        <w:tab/>
        <w:t>The faith and credit of said Town of Pawling, Dutchess County, New York, are hereby irrevocably pledged for the payment of the principal of and interest on such bonds as the same respectively become due and payable.  An annual appropriation shall be made in each year sufficient to pay the principal of and interest on such bonds becoming due and payable in such year.  There shall annually be levied on all the taxable real property in said Town, a tax sufficient to pay the principal of and interest on such bonds as the same become due and payable.</w:t>
      </w:r>
    </w:p>
    <w:p w14:paraId="6AB2BA90" w14:textId="77777777" w:rsidR="00F00A66" w:rsidRDefault="00F00A66" w:rsidP="00F00A66">
      <w:pPr>
        <w:pStyle w:val="DOUBLEPAR"/>
      </w:pPr>
      <w:r>
        <w:rPr>
          <w:u w:val="single"/>
        </w:rPr>
        <w:t>Section 7.</w:t>
      </w:r>
      <w:r>
        <w:tab/>
        <w:t>The validity of such bonds and bond anticipation notes may be contested only if:</w:t>
      </w:r>
    </w:p>
    <w:p w14:paraId="65AC1C06" w14:textId="77777777" w:rsidR="00F00A66" w:rsidRDefault="00F00A66" w:rsidP="00F00A66">
      <w:pPr>
        <w:pStyle w:val="BodyTextJ"/>
        <w:spacing w:after="0" w:line="480" w:lineRule="auto"/>
        <w:ind w:left="1440" w:hanging="720"/>
      </w:pPr>
      <w:r>
        <w:t>1)</w:t>
      </w:r>
      <w:r>
        <w:tab/>
        <w:t>Such obligations are authorized for an object or purpose for which said Town is not authorized to expend money, or</w:t>
      </w:r>
    </w:p>
    <w:p w14:paraId="16BBF9BC" w14:textId="77777777" w:rsidR="00F00A66" w:rsidRDefault="00F00A66" w:rsidP="00F00A66">
      <w:pPr>
        <w:pStyle w:val="BodyTextJ"/>
        <w:spacing w:after="0" w:line="480" w:lineRule="auto"/>
        <w:ind w:left="1440" w:hanging="720"/>
      </w:pPr>
      <w:r>
        <w:t>2)</w:t>
      </w:r>
      <w:r>
        <w:tab/>
        <w:t>The provisions of law which should be complied with at the date of publication of this resolution are not substantially complied with,</w:t>
      </w:r>
    </w:p>
    <w:p w14:paraId="446855D2" w14:textId="77777777" w:rsidR="00F00A66" w:rsidRDefault="00F00A66" w:rsidP="00F00A66">
      <w:pPr>
        <w:pStyle w:val="BodyTextJ"/>
        <w:spacing w:after="0" w:line="480" w:lineRule="auto"/>
      </w:pPr>
      <w:r>
        <w:t>and an action, suit or proceeding contesting such validity is commenced within twenty days after the date of such publication, or</w:t>
      </w:r>
    </w:p>
    <w:p w14:paraId="71B13FCA" w14:textId="77777777" w:rsidR="00F00A66" w:rsidRDefault="00F00A66" w:rsidP="00F00A66">
      <w:pPr>
        <w:pStyle w:val="DOUBLEPAR"/>
      </w:pPr>
      <w:r>
        <w:t>3)</w:t>
      </w:r>
      <w:r>
        <w:tab/>
        <w:t>Such obligations are authorized in violation of the provisions of the Constitution.</w:t>
      </w:r>
    </w:p>
    <w:p w14:paraId="37E914CE" w14:textId="77777777" w:rsidR="00F00A66" w:rsidRDefault="00F00A66" w:rsidP="00F00A66">
      <w:pPr>
        <w:pStyle w:val="DOUBLEPAR"/>
        <w:rPr>
          <w:spacing w:val="-3"/>
        </w:rPr>
      </w:pPr>
      <w:r>
        <w:rPr>
          <w:spacing w:val="-3"/>
          <w:u w:val="single"/>
        </w:rPr>
        <w:t>Section 8.</w:t>
      </w:r>
      <w:r>
        <w:rPr>
          <w:spacing w:val="-3"/>
        </w:rPr>
        <w:tab/>
      </w:r>
      <w:r>
        <w:t>This resolution shall constitute a statement of official intent for purposes of Treasury Regulations Section 1.150</w:t>
      </w:r>
      <w:r>
        <w:noBreakHyphen/>
        <w:t>2.  Other than as specified in this resolution, no monies are, or are reasonably expected to be, reserved, allocated on a long-term basis, or otherwise set aside with respect to the permanent funding of the object or purpose described herein.</w:t>
      </w:r>
    </w:p>
    <w:p w14:paraId="03CFF663" w14:textId="77777777" w:rsidR="00F00A66" w:rsidRDefault="00F00A66" w:rsidP="00F00A66">
      <w:pPr>
        <w:pStyle w:val="DOUBLEPAR"/>
      </w:pPr>
      <w:r>
        <w:rPr>
          <w:spacing w:val="-3"/>
          <w:u w:val="single"/>
        </w:rPr>
        <w:lastRenderedPageBreak/>
        <w:t>Section 9.</w:t>
      </w:r>
      <w:r>
        <w:rPr>
          <w:spacing w:val="-3"/>
        </w:rPr>
        <w:tab/>
        <w:t xml:space="preserve">This resolution shall take effect immediately and </w:t>
      </w:r>
      <w:r>
        <w:t>the same shall be published in summary form in the official newspaper of the Town for such purpose, together with a notice of the Town Clerk in substantially the form provided in Section 81.00 of the Local Finance Law.</w:t>
      </w:r>
    </w:p>
    <w:p w14:paraId="5C2BD562" w14:textId="77777777" w:rsidR="00507E63" w:rsidRDefault="00507E63" w:rsidP="00F75724">
      <w:pPr>
        <w:pStyle w:val="NormalWeb"/>
        <w:rPr>
          <w:rFonts w:eastAsia="Calibri"/>
        </w:rPr>
      </w:pPr>
    </w:p>
    <w:p w14:paraId="18A5EAE5" w14:textId="77777777" w:rsidR="00841BBA" w:rsidRDefault="00841BBA" w:rsidP="00841BB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RESOLUTION 2026-165</w:t>
      </w:r>
    </w:p>
    <w:p w14:paraId="303101F3" w14:textId="77777777" w:rsidR="00841BBA" w:rsidRDefault="00841BBA" w:rsidP="001D024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Approval of Divers at Lakeside to Recover Lost Jewelry</w:t>
      </w:r>
    </w:p>
    <w:p w14:paraId="632487F0" w14:textId="77777777" w:rsidR="00841BBA" w:rsidRDefault="00841BBA" w:rsidP="00841BBA">
      <w:pPr>
        <w:rPr>
          <w:rFonts w:ascii="Times New Roman" w:hAnsi="Times New Roman" w:cs="Times New Roman"/>
          <w:sz w:val="24"/>
          <w:szCs w:val="24"/>
        </w:rPr>
      </w:pPr>
    </w:p>
    <w:p w14:paraId="0B7FF907" w14:textId="2DC29455" w:rsidR="00841BBA" w:rsidRPr="009D5836" w:rsidRDefault="00A35CBA" w:rsidP="009D5836">
      <w:pPr>
        <w:pStyle w:val="NoSpacing"/>
        <w:rPr>
          <w:rFonts w:ascii="Times New Roman" w:hAnsi="Times New Roman" w:cs="Times New Roman"/>
          <w:sz w:val="24"/>
          <w:szCs w:val="24"/>
        </w:rPr>
      </w:pPr>
      <w:r>
        <w:rPr>
          <w:rFonts w:ascii="Times New Roman" w:hAnsi="Times New Roman" w:cs="Times New Roman"/>
          <w:sz w:val="24"/>
          <w:szCs w:val="24"/>
        </w:rPr>
        <w:t>WHEREAS,</w:t>
      </w:r>
      <w:r w:rsidR="00841BBA" w:rsidRPr="009D5836">
        <w:rPr>
          <w:rFonts w:ascii="Times New Roman" w:hAnsi="Times New Roman" w:cs="Times New Roman"/>
          <w:sz w:val="24"/>
          <w:szCs w:val="24"/>
        </w:rPr>
        <w:t xml:space="preserve"> </w:t>
      </w:r>
      <w:r>
        <w:rPr>
          <w:rFonts w:ascii="Times New Roman" w:hAnsi="Times New Roman" w:cs="Times New Roman"/>
          <w:sz w:val="24"/>
          <w:szCs w:val="24"/>
        </w:rPr>
        <w:t xml:space="preserve">resident </w:t>
      </w:r>
      <w:r w:rsidR="00841BBA" w:rsidRPr="009D5836">
        <w:rPr>
          <w:rFonts w:ascii="Times New Roman" w:hAnsi="Times New Roman" w:cs="Times New Roman"/>
          <w:sz w:val="24"/>
          <w:szCs w:val="24"/>
        </w:rPr>
        <w:t>Brian Clingerman has stated that he lost a personal piece of jewelry in Green Mountain Lake;</w:t>
      </w:r>
      <w:r>
        <w:rPr>
          <w:rFonts w:ascii="Times New Roman" w:hAnsi="Times New Roman" w:cs="Times New Roman"/>
          <w:sz w:val="24"/>
          <w:szCs w:val="24"/>
        </w:rPr>
        <w:t xml:space="preserve"> and</w:t>
      </w:r>
    </w:p>
    <w:p w14:paraId="4781382A" w14:textId="77777777" w:rsidR="00841BBA" w:rsidRPr="009D5836" w:rsidRDefault="00841BBA" w:rsidP="009D5836">
      <w:pPr>
        <w:pStyle w:val="NoSpacing"/>
        <w:rPr>
          <w:rFonts w:ascii="Times New Roman" w:hAnsi="Times New Roman" w:cs="Times New Roman"/>
          <w:sz w:val="24"/>
          <w:szCs w:val="24"/>
        </w:rPr>
      </w:pPr>
    </w:p>
    <w:p w14:paraId="43548D0F" w14:textId="021D660C" w:rsidR="00841BBA" w:rsidRDefault="00A35CBA" w:rsidP="009D5836">
      <w:pPr>
        <w:pStyle w:val="NoSpacing"/>
        <w:rPr>
          <w:rFonts w:ascii="Times New Roman" w:hAnsi="Times New Roman" w:cs="Times New Roman"/>
          <w:sz w:val="24"/>
          <w:szCs w:val="24"/>
        </w:rPr>
      </w:pPr>
      <w:r>
        <w:rPr>
          <w:rFonts w:ascii="Times New Roman" w:hAnsi="Times New Roman" w:cs="Times New Roman"/>
          <w:sz w:val="24"/>
          <w:szCs w:val="24"/>
        </w:rPr>
        <w:t>WHEREAS,</w:t>
      </w:r>
      <w:r w:rsidR="00841BBA" w:rsidRPr="009D5836">
        <w:rPr>
          <w:rFonts w:ascii="Times New Roman" w:hAnsi="Times New Roman" w:cs="Times New Roman"/>
          <w:sz w:val="24"/>
          <w:szCs w:val="24"/>
        </w:rPr>
        <w:t xml:space="preserve"> </w:t>
      </w:r>
      <w:r>
        <w:rPr>
          <w:rFonts w:ascii="Times New Roman" w:hAnsi="Times New Roman" w:cs="Times New Roman"/>
          <w:sz w:val="24"/>
          <w:szCs w:val="24"/>
        </w:rPr>
        <w:t xml:space="preserve">Mr. Clingerman </w:t>
      </w:r>
      <w:r w:rsidR="00841BBA" w:rsidRPr="009D5836">
        <w:rPr>
          <w:rFonts w:ascii="Times New Roman" w:hAnsi="Times New Roman" w:cs="Times New Roman"/>
          <w:sz w:val="24"/>
          <w:szCs w:val="24"/>
        </w:rPr>
        <w:t>has requested authorization from the Town Board to hire a team of divers to search the lake bed</w:t>
      </w:r>
      <w:r>
        <w:rPr>
          <w:rFonts w:ascii="Times New Roman" w:hAnsi="Times New Roman" w:cs="Times New Roman"/>
          <w:sz w:val="24"/>
          <w:szCs w:val="24"/>
        </w:rPr>
        <w:t xml:space="preserve"> for said jewelry</w:t>
      </w:r>
      <w:r w:rsidR="00841BBA" w:rsidRPr="009D5836">
        <w:rPr>
          <w:rFonts w:ascii="Times New Roman" w:hAnsi="Times New Roman" w:cs="Times New Roman"/>
          <w:sz w:val="24"/>
          <w:szCs w:val="24"/>
        </w:rPr>
        <w:t>;</w:t>
      </w:r>
      <w:r>
        <w:rPr>
          <w:rFonts w:ascii="Times New Roman" w:hAnsi="Times New Roman" w:cs="Times New Roman"/>
          <w:sz w:val="24"/>
          <w:szCs w:val="24"/>
        </w:rPr>
        <w:t xml:space="preserve"> and</w:t>
      </w:r>
    </w:p>
    <w:p w14:paraId="1DB43E36" w14:textId="77777777" w:rsidR="009D5836" w:rsidRPr="009D5836" w:rsidRDefault="009D5836" w:rsidP="009D5836">
      <w:pPr>
        <w:pStyle w:val="NoSpacing"/>
        <w:rPr>
          <w:rFonts w:ascii="Times New Roman" w:hAnsi="Times New Roman" w:cs="Times New Roman"/>
          <w:sz w:val="24"/>
          <w:szCs w:val="24"/>
        </w:rPr>
      </w:pPr>
    </w:p>
    <w:p w14:paraId="26C35537" w14:textId="2407823C" w:rsidR="00841BBA" w:rsidRPr="009D5836" w:rsidRDefault="00A35CBA" w:rsidP="009D5836">
      <w:pPr>
        <w:pStyle w:val="NoSpacing"/>
        <w:rPr>
          <w:rFonts w:ascii="Times New Roman" w:hAnsi="Times New Roman" w:cs="Times New Roman"/>
          <w:sz w:val="24"/>
          <w:szCs w:val="24"/>
        </w:rPr>
      </w:pPr>
      <w:r>
        <w:rPr>
          <w:rFonts w:ascii="Times New Roman" w:hAnsi="Times New Roman" w:cs="Times New Roman"/>
          <w:sz w:val="24"/>
          <w:szCs w:val="24"/>
        </w:rPr>
        <w:t>NOW THEREFORE BE IT RESOLVED,</w:t>
      </w:r>
      <w:r w:rsidR="00841BBA" w:rsidRPr="009D5836">
        <w:rPr>
          <w:rFonts w:ascii="Times New Roman" w:hAnsi="Times New Roman" w:cs="Times New Roman"/>
          <w:sz w:val="24"/>
          <w:szCs w:val="24"/>
        </w:rPr>
        <w:t xml:space="preserve"> that the Town board of the Town of Pawling hereby authorizes Mr. Clingerman to arrange for said search</w:t>
      </w:r>
      <w:r>
        <w:rPr>
          <w:rFonts w:ascii="Times New Roman" w:hAnsi="Times New Roman" w:cs="Times New Roman"/>
          <w:sz w:val="24"/>
          <w:szCs w:val="24"/>
        </w:rPr>
        <w:t>; and</w:t>
      </w:r>
    </w:p>
    <w:p w14:paraId="2EA8F047" w14:textId="77777777" w:rsidR="00841BBA" w:rsidRPr="009D5836" w:rsidRDefault="00841BBA" w:rsidP="009D5836">
      <w:pPr>
        <w:pStyle w:val="NoSpacing"/>
        <w:rPr>
          <w:rFonts w:ascii="Times New Roman" w:hAnsi="Times New Roman" w:cs="Times New Roman"/>
          <w:sz w:val="24"/>
          <w:szCs w:val="24"/>
        </w:rPr>
      </w:pPr>
    </w:p>
    <w:p w14:paraId="2216B0B5" w14:textId="307AB8C1" w:rsidR="00841BBA" w:rsidRDefault="00A35CBA" w:rsidP="009D5836">
      <w:pPr>
        <w:pStyle w:val="NoSpacing"/>
        <w:rPr>
          <w:rFonts w:ascii="Times New Roman" w:hAnsi="Times New Roman" w:cs="Times New Roman"/>
          <w:sz w:val="24"/>
          <w:szCs w:val="24"/>
        </w:rPr>
      </w:pPr>
      <w:r>
        <w:rPr>
          <w:rFonts w:ascii="Times New Roman" w:hAnsi="Times New Roman" w:cs="Times New Roman"/>
          <w:sz w:val="24"/>
          <w:szCs w:val="24"/>
        </w:rPr>
        <w:t>BE IT FURTHER RESOLVED,</w:t>
      </w:r>
      <w:r w:rsidR="00841BBA" w:rsidRPr="009D5836">
        <w:rPr>
          <w:rFonts w:ascii="Times New Roman" w:hAnsi="Times New Roman" w:cs="Times New Roman"/>
          <w:sz w:val="24"/>
          <w:szCs w:val="24"/>
        </w:rPr>
        <w:t xml:space="preserve"> that the Town Board authorize</w:t>
      </w:r>
      <w:r>
        <w:rPr>
          <w:rFonts w:ascii="Times New Roman" w:hAnsi="Times New Roman" w:cs="Times New Roman"/>
          <w:sz w:val="24"/>
          <w:szCs w:val="24"/>
        </w:rPr>
        <w:t>s</w:t>
      </w:r>
      <w:r w:rsidR="00841BBA" w:rsidRPr="009D5836">
        <w:rPr>
          <w:rFonts w:ascii="Times New Roman" w:hAnsi="Times New Roman" w:cs="Times New Roman"/>
          <w:sz w:val="24"/>
          <w:szCs w:val="24"/>
        </w:rPr>
        <w:t xml:space="preserve"> Wendel Weber and Loretta Rosa to help facilitate the date and time of the search;</w:t>
      </w:r>
      <w:r>
        <w:rPr>
          <w:rFonts w:ascii="Times New Roman" w:hAnsi="Times New Roman" w:cs="Times New Roman"/>
          <w:sz w:val="24"/>
          <w:szCs w:val="24"/>
        </w:rPr>
        <w:t xml:space="preserve"> and</w:t>
      </w:r>
    </w:p>
    <w:p w14:paraId="5B85CC38" w14:textId="77777777" w:rsidR="009D5836" w:rsidRPr="009D5836" w:rsidRDefault="009D5836" w:rsidP="009D5836">
      <w:pPr>
        <w:pStyle w:val="NoSpacing"/>
        <w:rPr>
          <w:rFonts w:ascii="Times New Roman" w:hAnsi="Times New Roman" w:cs="Times New Roman"/>
          <w:sz w:val="24"/>
          <w:szCs w:val="24"/>
        </w:rPr>
      </w:pPr>
    </w:p>
    <w:p w14:paraId="36F87096" w14:textId="47BFB3FA" w:rsidR="00841BBA" w:rsidRPr="009D5836" w:rsidRDefault="00A35CBA" w:rsidP="009D5836">
      <w:pPr>
        <w:pStyle w:val="NoSpacing"/>
        <w:rPr>
          <w:rFonts w:ascii="Times New Roman" w:hAnsi="Times New Roman" w:cs="Times New Roman"/>
          <w:sz w:val="24"/>
          <w:szCs w:val="24"/>
        </w:rPr>
      </w:pPr>
      <w:r>
        <w:rPr>
          <w:rFonts w:ascii="Times New Roman" w:hAnsi="Times New Roman" w:cs="Times New Roman"/>
          <w:sz w:val="24"/>
          <w:szCs w:val="24"/>
        </w:rPr>
        <w:t xml:space="preserve">BE IT FURTHER RESOLVED, </w:t>
      </w:r>
      <w:r w:rsidR="00841BBA" w:rsidRPr="009D5836">
        <w:rPr>
          <w:rFonts w:ascii="Times New Roman" w:hAnsi="Times New Roman" w:cs="Times New Roman"/>
          <w:sz w:val="24"/>
          <w:szCs w:val="24"/>
        </w:rPr>
        <w:t>that this authorization is conditioned upon the search being conducted outside of the regular beach season</w:t>
      </w:r>
      <w:r>
        <w:rPr>
          <w:rFonts w:ascii="Times New Roman" w:hAnsi="Times New Roman" w:cs="Times New Roman"/>
          <w:sz w:val="24"/>
          <w:szCs w:val="24"/>
        </w:rPr>
        <w:t xml:space="preserve"> and the provision of an appropriate Certificate of Insurance naming the Town as an additional insured.</w:t>
      </w:r>
    </w:p>
    <w:p w14:paraId="74040813" w14:textId="77777777" w:rsidR="00A93187" w:rsidRDefault="00A93187" w:rsidP="00841BBA">
      <w:pPr>
        <w:rPr>
          <w:rFonts w:ascii="Times New Roman" w:hAnsi="Times New Roman" w:cs="Times New Roman"/>
          <w:sz w:val="24"/>
          <w:szCs w:val="24"/>
        </w:rPr>
      </w:pPr>
    </w:p>
    <w:p w14:paraId="59B6BC15" w14:textId="77777777" w:rsidR="00A93187" w:rsidRDefault="00A93187" w:rsidP="00A93187">
      <w:pPr>
        <w:jc w:val="center"/>
        <w:rPr>
          <w:rFonts w:ascii="Times New Roman" w:hAnsi="Times New Roman" w:cs="Times New Roman"/>
          <w:b/>
          <w:sz w:val="24"/>
          <w:szCs w:val="24"/>
        </w:rPr>
      </w:pPr>
      <w:r w:rsidRPr="00A93187">
        <w:rPr>
          <w:rFonts w:ascii="Times New Roman" w:hAnsi="Times New Roman" w:cs="Times New Roman"/>
          <w:b/>
          <w:sz w:val="24"/>
          <w:szCs w:val="24"/>
        </w:rPr>
        <w:t>RESOLUTION 2026-166</w:t>
      </w:r>
    </w:p>
    <w:p w14:paraId="709A6365" w14:textId="77777777" w:rsidR="00A93187" w:rsidRPr="00A35CBA" w:rsidRDefault="00A93187" w:rsidP="00A35CBA">
      <w:pPr>
        <w:jc w:val="center"/>
        <w:rPr>
          <w:rFonts w:ascii="Times New Roman" w:hAnsi="Times New Roman" w:cs="Times New Roman"/>
          <w:b/>
          <w:bCs/>
          <w:sz w:val="24"/>
          <w:szCs w:val="24"/>
        </w:rPr>
      </w:pPr>
      <w:r w:rsidRPr="00A35CBA">
        <w:rPr>
          <w:rFonts w:ascii="Times New Roman" w:hAnsi="Times New Roman" w:cs="Times New Roman"/>
          <w:b/>
          <w:bCs/>
          <w:sz w:val="24"/>
          <w:szCs w:val="24"/>
        </w:rPr>
        <w:t>Approving transfer of B Fund balance (Town outside Village General Fund) to DB Fund (Highway outside Village fund) to pay for the truck approved for purchase at the December 10, 2025 board meeting.</w:t>
      </w:r>
    </w:p>
    <w:p w14:paraId="6DE41B8A" w14:textId="206855CA" w:rsidR="00A93187" w:rsidRPr="00A93187" w:rsidRDefault="00A93187" w:rsidP="00A93187">
      <w:pPr>
        <w:rPr>
          <w:rFonts w:ascii="Times New Roman" w:hAnsi="Times New Roman" w:cs="Times New Roman"/>
          <w:sz w:val="24"/>
          <w:szCs w:val="24"/>
        </w:rPr>
      </w:pPr>
      <w:r w:rsidRPr="00A93187">
        <w:rPr>
          <w:rFonts w:ascii="Times New Roman" w:hAnsi="Times New Roman" w:cs="Times New Roman"/>
          <w:sz w:val="24"/>
          <w:szCs w:val="24"/>
        </w:rPr>
        <w:t>WHER</w:t>
      </w:r>
      <w:r w:rsidR="00A35CBA">
        <w:rPr>
          <w:rFonts w:ascii="Times New Roman" w:hAnsi="Times New Roman" w:cs="Times New Roman"/>
          <w:sz w:val="24"/>
          <w:szCs w:val="24"/>
        </w:rPr>
        <w:t>E</w:t>
      </w:r>
      <w:r w:rsidRPr="00A93187">
        <w:rPr>
          <w:rFonts w:ascii="Times New Roman" w:hAnsi="Times New Roman" w:cs="Times New Roman"/>
          <w:sz w:val="24"/>
          <w:szCs w:val="24"/>
        </w:rPr>
        <w:t>AS, the Town of Pawling has approved the purchase of a Freightliner 108 SD not to exceed $341,000 at the December 10, 2025 board meeting; and</w:t>
      </w:r>
    </w:p>
    <w:p w14:paraId="63017517" w14:textId="77777777" w:rsidR="00A93187" w:rsidRPr="00A93187" w:rsidRDefault="00A93187" w:rsidP="00A93187">
      <w:pPr>
        <w:rPr>
          <w:rFonts w:ascii="Times New Roman" w:hAnsi="Times New Roman" w:cs="Times New Roman"/>
          <w:sz w:val="24"/>
          <w:szCs w:val="24"/>
        </w:rPr>
      </w:pPr>
      <w:r w:rsidRPr="00A93187">
        <w:rPr>
          <w:rFonts w:ascii="Times New Roman" w:hAnsi="Times New Roman" w:cs="Times New Roman"/>
          <w:sz w:val="24"/>
          <w:szCs w:val="24"/>
        </w:rPr>
        <w:t>WHEREAS, the funding for the truck was undetermined at that time; and</w:t>
      </w:r>
    </w:p>
    <w:p w14:paraId="49F5EC37" w14:textId="77777777" w:rsidR="00A93187" w:rsidRPr="00A93187" w:rsidRDefault="00A93187" w:rsidP="00A93187">
      <w:pPr>
        <w:rPr>
          <w:rFonts w:ascii="Times New Roman" w:hAnsi="Times New Roman" w:cs="Times New Roman"/>
          <w:sz w:val="24"/>
          <w:szCs w:val="24"/>
        </w:rPr>
      </w:pPr>
      <w:r w:rsidRPr="00A93187">
        <w:rPr>
          <w:rFonts w:ascii="Times New Roman" w:hAnsi="Times New Roman" w:cs="Times New Roman"/>
          <w:sz w:val="24"/>
          <w:szCs w:val="24"/>
        </w:rPr>
        <w:t xml:space="preserve">WHEREAS, the Town outside Village General Fund (B Fund) has a surplus in the fund balance, and the use of such funds for the purchase of a highway vehicle is permissible under NYS Town Law; </w:t>
      </w:r>
    </w:p>
    <w:p w14:paraId="0EEF1D28" w14:textId="5DAFE34C" w:rsidR="000F3C73" w:rsidRDefault="00A93187" w:rsidP="00A93187">
      <w:pPr>
        <w:rPr>
          <w:rFonts w:ascii="Times New Roman" w:hAnsi="Times New Roman" w:cs="Times New Roman"/>
          <w:sz w:val="24"/>
          <w:szCs w:val="24"/>
        </w:rPr>
      </w:pPr>
      <w:r w:rsidRPr="00A93187">
        <w:rPr>
          <w:rFonts w:ascii="Times New Roman" w:hAnsi="Times New Roman" w:cs="Times New Roman"/>
          <w:sz w:val="24"/>
          <w:szCs w:val="24"/>
        </w:rPr>
        <w:t>NOW THEREFORE BE IT RESOLVED, that the Town Board of Pawling approves the appropriation of B Fund unassigned fund balance and authorizes the transfer of said funds to DB Fund for the payment of the truck.</w:t>
      </w:r>
    </w:p>
    <w:p w14:paraId="063E4174" w14:textId="77777777" w:rsidR="000F3C73" w:rsidRPr="00A93187" w:rsidRDefault="000F3C73" w:rsidP="00A93187">
      <w:pPr>
        <w:rPr>
          <w:rFonts w:ascii="Times New Roman" w:hAnsi="Times New Roman" w:cs="Times New Roman"/>
          <w:sz w:val="24"/>
          <w:szCs w:val="24"/>
        </w:rPr>
      </w:pPr>
    </w:p>
    <w:p w14:paraId="1D61C247" w14:textId="77777777" w:rsidR="00841BBA" w:rsidRDefault="00841BBA" w:rsidP="001D0241">
      <w:pPr>
        <w:spacing w:after="0" w:line="240" w:lineRule="auto"/>
        <w:jc w:val="center"/>
        <w:rPr>
          <w:rFonts w:ascii="Times New Roman" w:eastAsia="Calibri" w:hAnsi="Times New Roman" w:cs="Times New Roman"/>
          <w:b/>
          <w:sz w:val="24"/>
          <w:szCs w:val="24"/>
        </w:rPr>
      </w:pPr>
    </w:p>
    <w:p w14:paraId="4A66EE0A" w14:textId="77777777" w:rsidR="00DC3DDC" w:rsidRPr="00DC3DDC" w:rsidRDefault="00DC3DDC" w:rsidP="00DC3DDC">
      <w:pPr>
        <w:jc w:val="center"/>
        <w:rPr>
          <w:rFonts w:ascii="Times New Roman" w:hAnsi="Times New Roman" w:cs="Times New Roman"/>
          <w:b/>
          <w:bCs/>
          <w:sz w:val="24"/>
          <w:szCs w:val="24"/>
        </w:rPr>
      </w:pPr>
      <w:r w:rsidRPr="00DC3DDC">
        <w:rPr>
          <w:rFonts w:ascii="Times New Roman" w:hAnsi="Times New Roman" w:cs="Times New Roman"/>
          <w:b/>
          <w:bCs/>
          <w:sz w:val="24"/>
          <w:szCs w:val="24"/>
        </w:rPr>
        <w:t>R</w:t>
      </w:r>
      <w:r w:rsidR="009C5B92">
        <w:rPr>
          <w:rFonts w:ascii="Times New Roman" w:hAnsi="Times New Roman" w:cs="Times New Roman"/>
          <w:b/>
          <w:bCs/>
          <w:sz w:val="24"/>
          <w:szCs w:val="24"/>
        </w:rPr>
        <w:t>ESOLUTION</w:t>
      </w:r>
      <w:r w:rsidRPr="00DC3DDC">
        <w:rPr>
          <w:rFonts w:ascii="Times New Roman" w:hAnsi="Times New Roman" w:cs="Times New Roman"/>
          <w:b/>
          <w:bCs/>
          <w:sz w:val="24"/>
          <w:szCs w:val="24"/>
        </w:rPr>
        <w:t xml:space="preserve"> 2026-167</w:t>
      </w:r>
    </w:p>
    <w:p w14:paraId="69C6E413" w14:textId="77777777" w:rsidR="00DC3DDC" w:rsidRPr="00DC3DDC" w:rsidRDefault="00DC3DDC" w:rsidP="00DC3DDC">
      <w:pPr>
        <w:jc w:val="center"/>
        <w:rPr>
          <w:rFonts w:ascii="Times New Roman" w:hAnsi="Times New Roman" w:cs="Times New Roman"/>
          <w:b/>
          <w:bCs/>
          <w:sz w:val="24"/>
          <w:szCs w:val="24"/>
        </w:rPr>
      </w:pPr>
      <w:r w:rsidRPr="00DC3DDC">
        <w:rPr>
          <w:rFonts w:ascii="Times New Roman" w:hAnsi="Times New Roman" w:cs="Times New Roman"/>
          <w:b/>
          <w:bCs/>
          <w:sz w:val="24"/>
          <w:szCs w:val="24"/>
        </w:rPr>
        <w:t>Correcting Resolution #2026-159 Which Set a Public Hearing Regarding a Proposed Increase of Fees for Residents Served by Water District No. 2</w:t>
      </w:r>
    </w:p>
    <w:p w14:paraId="0E28A311"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the Town of Pawling Town Board passed Resolution #2026-159 on August 12, 2026 through which it set a public hearing on a proposed water rate increase for residents served by Water District No. 2 for September 9, 2026 at 6:00pm; and</w:t>
      </w:r>
    </w:p>
    <w:p w14:paraId="480487CF"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Resolution #2026-159 mistakenly described the rate increase as an increase of the minimum water rate “by $1.36 per gallon”; and</w:t>
      </w:r>
    </w:p>
    <w:p w14:paraId="70DAF8B9"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pursuant to a revised memorandum provided by the Town’s bookkeeper, the more accurate description of the proposed rate increase is that the minimum water rate be raised from $224.00 to $360.00 per quarter, for an increase of $136.00 per quarter; and</w:t>
      </w:r>
    </w:p>
    <w:p w14:paraId="1B84B9F6"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the residents served by Water District No. 2 were mailed informational packets which contained the more accurate description of the proposed rate increase; and</w:t>
      </w:r>
    </w:p>
    <w:p w14:paraId="4DDEC372"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 xml:space="preserve">WHEREAS, the Town has caused information regarding the proposed rate increase to be posted to the Town website and to be made available for inspection in the Town Clerk’s office. </w:t>
      </w:r>
    </w:p>
    <w:p w14:paraId="75FCC547"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NOW, THEREFORE, BE IT RESOLVED, that the Town Board of the Town of Pawling hereby amends Resolution #2026-159 to indicate that the proposed increase is that the minimum water rate be raised from $224.00 to $360.00 per quarter, for an increase of $136.00 per quarter; and</w:t>
      </w:r>
    </w:p>
    <w:p w14:paraId="7D291EF7"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BE IT FURTHER RESOLVED, that the public hearing regarding the proposed rate increase will remain scheduled for September 9, 2026 at 6:00pm.</w:t>
      </w:r>
    </w:p>
    <w:p w14:paraId="2D95D268" w14:textId="77777777" w:rsidR="00DC3DDC" w:rsidRPr="00DC3DDC" w:rsidRDefault="00DC3DDC" w:rsidP="00DC3DDC">
      <w:pPr>
        <w:rPr>
          <w:rFonts w:ascii="Times New Roman" w:hAnsi="Times New Roman" w:cs="Times New Roman"/>
          <w:sz w:val="24"/>
          <w:szCs w:val="24"/>
        </w:rPr>
      </w:pPr>
    </w:p>
    <w:p w14:paraId="67B5B02D" w14:textId="77777777" w:rsidR="00DC3DDC" w:rsidRPr="00DC3DDC" w:rsidRDefault="00DC3DDC" w:rsidP="00DC3DDC">
      <w:pPr>
        <w:jc w:val="center"/>
        <w:rPr>
          <w:rFonts w:ascii="Times New Roman" w:hAnsi="Times New Roman" w:cs="Times New Roman"/>
          <w:b/>
          <w:bCs/>
          <w:sz w:val="24"/>
          <w:szCs w:val="24"/>
        </w:rPr>
      </w:pPr>
      <w:r w:rsidRPr="00DC3DDC">
        <w:rPr>
          <w:rFonts w:ascii="Times New Roman" w:hAnsi="Times New Roman" w:cs="Times New Roman"/>
          <w:b/>
          <w:bCs/>
          <w:sz w:val="24"/>
          <w:szCs w:val="24"/>
        </w:rPr>
        <w:t>R</w:t>
      </w:r>
      <w:r w:rsidR="009C5B92">
        <w:rPr>
          <w:rFonts w:ascii="Times New Roman" w:hAnsi="Times New Roman" w:cs="Times New Roman"/>
          <w:b/>
          <w:bCs/>
          <w:sz w:val="24"/>
          <w:szCs w:val="24"/>
        </w:rPr>
        <w:t>ESOLUTION</w:t>
      </w:r>
      <w:r w:rsidRPr="00DC3DDC">
        <w:rPr>
          <w:rFonts w:ascii="Times New Roman" w:hAnsi="Times New Roman" w:cs="Times New Roman"/>
          <w:b/>
          <w:bCs/>
          <w:sz w:val="24"/>
          <w:szCs w:val="24"/>
        </w:rPr>
        <w:t xml:space="preserve"> 2026-168</w:t>
      </w:r>
    </w:p>
    <w:p w14:paraId="4034AABB" w14:textId="77777777" w:rsidR="00DC3DDC" w:rsidRPr="00DC3DDC" w:rsidRDefault="00DC3DDC" w:rsidP="00DC3DDC">
      <w:pPr>
        <w:jc w:val="center"/>
        <w:rPr>
          <w:rFonts w:ascii="Times New Roman" w:hAnsi="Times New Roman" w:cs="Times New Roman"/>
          <w:b/>
          <w:bCs/>
          <w:sz w:val="24"/>
          <w:szCs w:val="24"/>
        </w:rPr>
      </w:pPr>
      <w:r w:rsidRPr="00DC3DDC">
        <w:rPr>
          <w:rFonts w:ascii="Times New Roman" w:hAnsi="Times New Roman" w:cs="Times New Roman"/>
          <w:b/>
          <w:bCs/>
          <w:sz w:val="24"/>
          <w:szCs w:val="24"/>
        </w:rPr>
        <w:t>Authorizing the Building &amp; Grounds Department to Hire Vinny DiMarco on a Temporary Basis</w:t>
      </w:r>
    </w:p>
    <w:p w14:paraId="3F868F7E"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the Town of Pawling’s Supervisor of Buildings and Grounds, Wendel Weber, has advised the Town Board that there are several ongoing projects for which he would like additional help to complete; and</w:t>
      </w:r>
    </w:p>
    <w:p w14:paraId="283B9A29"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the projects include, but are not limited to, completing work on the dam in Lakeside Park, the installation of automatic doors, cleaning up the pavilion that was damaged in the July 4, 2026 storm event, the installation of an oil tank at the caretaker’s house in Lakeside Park, and the replacement of the boiler at the Legion building; and</w:t>
      </w:r>
    </w:p>
    <w:p w14:paraId="1195D204"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Mr. DiMarco has the necessary qualifications and availability to perform the required work; and</w:t>
      </w:r>
    </w:p>
    <w:p w14:paraId="3BA6A2FE"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lastRenderedPageBreak/>
        <w:t>WHEREAS, the work is considered temporary and will be limited in scope and duration.</w:t>
      </w:r>
    </w:p>
    <w:p w14:paraId="02C7C551"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 xml:space="preserve">NOW THEREFORE BE IT RESOLVED, that the Town Board hereby approves the temporary hire of Vinny DiMarco to complete the enumerated projects at the rate of $45.00 per hour for a total payment not to exceed TEN THOUSAND ONE HUNDRED AND FIVE DOLLARS ($10,125.00). </w:t>
      </w:r>
    </w:p>
    <w:p w14:paraId="44E95C23" w14:textId="77777777" w:rsidR="00DC3DDC" w:rsidRPr="00DC3DDC" w:rsidRDefault="00DC3DDC" w:rsidP="00DC3DDC">
      <w:pPr>
        <w:jc w:val="center"/>
        <w:rPr>
          <w:rFonts w:ascii="Times New Roman" w:hAnsi="Times New Roman" w:cs="Times New Roman"/>
          <w:b/>
          <w:bCs/>
          <w:sz w:val="24"/>
          <w:szCs w:val="24"/>
        </w:rPr>
      </w:pPr>
      <w:r w:rsidRPr="00DC3DDC">
        <w:rPr>
          <w:rFonts w:ascii="Times New Roman" w:hAnsi="Times New Roman" w:cs="Times New Roman"/>
          <w:b/>
          <w:bCs/>
          <w:sz w:val="24"/>
          <w:szCs w:val="24"/>
        </w:rPr>
        <w:t>R</w:t>
      </w:r>
      <w:r w:rsidR="009C5B92">
        <w:rPr>
          <w:rFonts w:ascii="Times New Roman" w:hAnsi="Times New Roman" w:cs="Times New Roman"/>
          <w:b/>
          <w:bCs/>
          <w:sz w:val="24"/>
          <w:szCs w:val="24"/>
        </w:rPr>
        <w:t>ESOLUTION</w:t>
      </w:r>
      <w:r w:rsidRPr="00DC3DDC">
        <w:rPr>
          <w:rFonts w:ascii="Times New Roman" w:hAnsi="Times New Roman" w:cs="Times New Roman"/>
          <w:b/>
          <w:bCs/>
          <w:sz w:val="24"/>
          <w:szCs w:val="24"/>
        </w:rPr>
        <w:t xml:space="preserve"> 2026-169</w:t>
      </w:r>
    </w:p>
    <w:p w14:paraId="47808EE5" w14:textId="77777777" w:rsidR="00DC3DDC" w:rsidRPr="00DC3DDC" w:rsidRDefault="00DC3DDC" w:rsidP="00DC3DDC">
      <w:pPr>
        <w:jc w:val="center"/>
        <w:rPr>
          <w:rFonts w:ascii="Times New Roman" w:hAnsi="Times New Roman" w:cs="Times New Roman"/>
          <w:b/>
          <w:bCs/>
          <w:sz w:val="24"/>
          <w:szCs w:val="24"/>
        </w:rPr>
      </w:pPr>
      <w:r w:rsidRPr="00DC3DDC">
        <w:rPr>
          <w:rFonts w:ascii="Times New Roman" w:hAnsi="Times New Roman" w:cs="Times New Roman"/>
          <w:b/>
          <w:bCs/>
          <w:sz w:val="24"/>
          <w:szCs w:val="24"/>
        </w:rPr>
        <w:t>Authorizing Intermunicipal Agreement with Dutchess County for Snow Removal and Ice Control Services</w:t>
      </w:r>
    </w:p>
    <w:p w14:paraId="29F6D26A"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the Town of Pawling intends to enter into an Intermunicipal Agreement between Dutchess County and the Town of Pawling for the Provision of Snow Removal and Ice Control Services of 20.87 miles of road for a one-year period commencing on October 1, 2026 and expiring on September 30, 2027; and</w:t>
      </w:r>
    </w:p>
    <w:p w14:paraId="7CF30392"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this Agreement may be extended for additional periods of one year each, for two years, upon such terms and conditions as the parties may agree; and</w:t>
      </w:r>
    </w:p>
    <w:p w14:paraId="11DCFACB"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Dutchess County will pay the Town of Pawling Six Thousand Six Hundred and Fifty Dollars ($6,650) per mile for the Snow Removal and Ice Control of 20.87 miles of Dutchess County highways within the Town.</w:t>
      </w:r>
    </w:p>
    <w:p w14:paraId="658DEFDF"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NOW THEREFORE BE IT RESOLVED, that the Town Board of the Town of Pawling does hereby authorize the Supervisor to execute this agreement, as noted herein of the Intermunicipal Agreement for the Provision of Snow Removal and Ice Control Services.</w:t>
      </w:r>
    </w:p>
    <w:p w14:paraId="11382BB6" w14:textId="77777777" w:rsidR="00DC3DDC" w:rsidRPr="00DC3DDC" w:rsidRDefault="00DC3DDC" w:rsidP="00DC3DDC">
      <w:pPr>
        <w:jc w:val="center"/>
        <w:rPr>
          <w:rFonts w:ascii="Times New Roman" w:hAnsi="Times New Roman" w:cs="Times New Roman"/>
          <w:b/>
          <w:bCs/>
          <w:sz w:val="24"/>
          <w:szCs w:val="24"/>
        </w:rPr>
      </w:pPr>
      <w:r w:rsidRPr="00DC3DDC">
        <w:rPr>
          <w:rFonts w:ascii="Times New Roman" w:hAnsi="Times New Roman" w:cs="Times New Roman"/>
          <w:b/>
          <w:bCs/>
          <w:sz w:val="24"/>
          <w:szCs w:val="24"/>
        </w:rPr>
        <w:t>R</w:t>
      </w:r>
      <w:r w:rsidR="009C5B92">
        <w:rPr>
          <w:rFonts w:ascii="Times New Roman" w:hAnsi="Times New Roman" w:cs="Times New Roman"/>
          <w:b/>
          <w:bCs/>
          <w:sz w:val="24"/>
          <w:szCs w:val="24"/>
        </w:rPr>
        <w:t>ESOLUTIOIN</w:t>
      </w:r>
      <w:r w:rsidRPr="00DC3DDC">
        <w:rPr>
          <w:rFonts w:ascii="Times New Roman" w:hAnsi="Times New Roman" w:cs="Times New Roman"/>
          <w:b/>
          <w:bCs/>
          <w:sz w:val="24"/>
          <w:szCs w:val="24"/>
        </w:rPr>
        <w:t xml:space="preserve"> 2026-170</w:t>
      </w:r>
    </w:p>
    <w:p w14:paraId="32F19599" w14:textId="77777777" w:rsidR="00DC3DDC" w:rsidRPr="00DC3DDC" w:rsidRDefault="00DC3DDC" w:rsidP="00DC3DDC">
      <w:pPr>
        <w:jc w:val="center"/>
        <w:rPr>
          <w:rFonts w:ascii="Times New Roman" w:hAnsi="Times New Roman" w:cs="Times New Roman"/>
          <w:b/>
          <w:bCs/>
          <w:sz w:val="24"/>
          <w:szCs w:val="24"/>
        </w:rPr>
      </w:pPr>
      <w:r w:rsidRPr="00DC3DDC">
        <w:rPr>
          <w:rFonts w:ascii="Times New Roman" w:hAnsi="Times New Roman" w:cs="Times New Roman"/>
          <w:b/>
          <w:bCs/>
          <w:sz w:val="24"/>
          <w:szCs w:val="24"/>
        </w:rPr>
        <w:t xml:space="preserve">Appointing an Independent Auditing Firm for Fiscal Years 2025-2027 </w:t>
      </w:r>
    </w:p>
    <w:p w14:paraId="7904D60F"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pursuant to New York State Town Law §123, the Town Board of the Town of Pawling is required to secure an annual accounting and audit of the books and records of all Town officers and employees who received or disbursed public monies during the preceding fiscal year; and</w:t>
      </w:r>
    </w:p>
    <w:p w14:paraId="49950897"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the Town of Pawling issued a Request for Proposals (RFP) for Annual Standard Financial and Compliance Audit on June 29, 2026; and</w:t>
      </w:r>
    </w:p>
    <w:p w14:paraId="75776E88"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five (5) proposals were received and opened on August 21, 2026; and</w:t>
      </w:r>
    </w:p>
    <w:p w14:paraId="01D843E8"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WHEREAS, the Bookkeeper has reviewed proposals/qualifications from submitting auditing firms and recommends the Town Board accept the proposal submitted by the independent certified public accounting firm of Dresher &amp; Malecki LLP which was the apparent low bidder.</w:t>
      </w:r>
    </w:p>
    <w:p w14:paraId="60B1CF5B"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NOW, THEREFORE, BE IT RESOLVED, that the Town Board of the Town of Pawling hereby selects and appoints Drescher &amp; Malecki LLP as the independent auditing firm to perform the annual financial and Compliance Audit of the Town's books, records, and accounts for the fiscal years ending December 31, 2025, 2026 and 2027; and</w:t>
      </w:r>
    </w:p>
    <w:p w14:paraId="206CB91E"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lastRenderedPageBreak/>
        <w:t xml:space="preserve">BE IT FURTHER RESOLVED, that the Town Supervisor is hereby authorized and directed to execute an engagement contract and agreement with Drescher &amp; Malecki LLP for the aforementioned services, at a cost not to exceed $27,470 for the 2025 audit cycle, as structured in the firm's proposal and supported by available funds within the 2026 Town Budget; and </w:t>
      </w:r>
    </w:p>
    <w:p w14:paraId="06068354" w14:textId="77777777" w:rsidR="00DC3DDC" w:rsidRPr="00DC3DDC" w:rsidRDefault="00DC3DDC" w:rsidP="00DC3DDC">
      <w:pPr>
        <w:rPr>
          <w:rFonts w:ascii="Times New Roman" w:hAnsi="Times New Roman" w:cs="Times New Roman"/>
          <w:sz w:val="24"/>
          <w:szCs w:val="24"/>
        </w:rPr>
      </w:pPr>
      <w:r w:rsidRPr="00DC3DDC">
        <w:rPr>
          <w:rFonts w:ascii="Times New Roman" w:hAnsi="Times New Roman" w:cs="Times New Roman"/>
          <w:sz w:val="24"/>
          <w:szCs w:val="24"/>
        </w:rPr>
        <w:t>BE IT FURTHER RESOLVED, that all Town officers and employees are directed to cooperate fully and provide unrestricted access to books and records to said auditing firm to facilitate a successful audit.</w:t>
      </w:r>
    </w:p>
    <w:p w14:paraId="42E8CF4F" w14:textId="77777777" w:rsidR="00DC3DDC" w:rsidRPr="00F37237" w:rsidRDefault="00DC3DDC" w:rsidP="00DC3DDC">
      <w:pPr>
        <w:rPr>
          <w:rFonts w:ascii="Times New Roman" w:hAnsi="Times New Roman" w:cs="Times New Roman"/>
        </w:rPr>
      </w:pPr>
    </w:p>
    <w:p w14:paraId="7865E077" w14:textId="77777777" w:rsidR="00841BBA" w:rsidRDefault="00841BBA" w:rsidP="00DC3DDC">
      <w:pPr>
        <w:spacing w:after="0" w:line="240" w:lineRule="auto"/>
        <w:rPr>
          <w:rFonts w:ascii="Times New Roman" w:eastAsia="Calibri" w:hAnsi="Times New Roman" w:cs="Times New Roman"/>
          <w:b/>
          <w:sz w:val="24"/>
          <w:szCs w:val="24"/>
        </w:rPr>
      </w:pPr>
    </w:p>
    <w:sectPr w:rsidR="00841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3A1"/>
    <w:multiLevelType w:val="multilevel"/>
    <w:tmpl w:val="A674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E2998"/>
    <w:multiLevelType w:val="hybridMultilevel"/>
    <w:tmpl w:val="9B187748"/>
    <w:lvl w:ilvl="0" w:tplc="A42CA59E">
      <w:start w:val="1"/>
      <w:numFmt w:val="lowerLetter"/>
      <w:lvlText w:val="%1)"/>
      <w:lvlJc w:val="left"/>
      <w:pPr>
        <w:tabs>
          <w:tab w:val="num" w:pos="630"/>
        </w:tabs>
        <w:ind w:left="630" w:hanging="360"/>
      </w:pPr>
      <w:rPr>
        <w:rFonts w:cs="Times New Roman" w:hint="default"/>
        <w:i w:val="0"/>
        <w:sz w:val="3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BBB2E8F"/>
    <w:multiLevelType w:val="hybridMultilevel"/>
    <w:tmpl w:val="11565BFE"/>
    <w:lvl w:ilvl="0" w:tplc="C344988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68334766"/>
    <w:multiLevelType w:val="hybridMultilevel"/>
    <w:tmpl w:val="A4BEA9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BD7"/>
    <w:rsid w:val="0002712F"/>
    <w:rsid w:val="000337F0"/>
    <w:rsid w:val="0004277E"/>
    <w:rsid w:val="00072A4E"/>
    <w:rsid w:val="000856F6"/>
    <w:rsid w:val="000A7214"/>
    <w:rsid w:val="000A78FA"/>
    <w:rsid w:val="000D4EDA"/>
    <w:rsid w:val="000D59F7"/>
    <w:rsid w:val="000D7302"/>
    <w:rsid w:val="000E3A1B"/>
    <w:rsid w:val="000F3C73"/>
    <w:rsid w:val="0014323E"/>
    <w:rsid w:val="001459DE"/>
    <w:rsid w:val="00153CB0"/>
    <w:rsid w:val="00181AD9"/>
    <w:rsid w:val="00190B19"/>
    <w:rsid w:val="00194623"/>
    <w:rsid w:val="001A2066"/>
    <w:rsid w:val="001B0BD7"/>
    <w:rsid w:val="001C2F25"/>
    <w:rsid w:val="001D0241"/>
    <w:rsid w:val="001D3724"/>
    <w:rsid w:val="00201A01"/>
    <w:rsid w:val="00204E5C"/>
    <w:rsid w:val="00206A6A"/>
    <w:rsid w:val="00217C15"/>
    <w:rsid w:val="0028014F"/>
    <w:rsid w:val="00322C69"/>
    <w:rsid w:val="00357BAD"/>
    <w:rsid w:val="003801F2"/>
    <w:rsid w:val="00383976"/>
    <w:rsid w:val="00394C6F"/>
    <w:rsid w:val="003A12F7"/>
    <w:rsid w:val="003C233F"/>
    <w:rsid w:val="003C6870"/>
    <w:rsid w:val="003C69F3"/>
    <w:rsid w:val="003C7ABB"/>
    <w:rsid w:val="003E32C4"/>
    <w:rsid w:val="003F6CC2"/>
    <w:rsid w:val="00402B21"/>
    <w:rsid w:val="00425FF1"/>
    <w:rsid w:val="00426282"/>
    <w:rsid w:val="00437773"/>
    <w:rsid w:val="004636A4"/>
    <w:rsid w:val="00480764"/>
    <w:rsid w:val="00483DFB"/>
    <w:rsid w:val="004974BF"/>
    <w:rsid w:val="004A465F"/>
    <w:rsid w:val="004B159B"/>
    <w:rsid w:val="00507E63"/>
    <w:rsid w:val="00515C63"/>
    <w:rsid w:val="005469A7"/>
    <w:rsid w:val="005523EF"/>
    <w:rsid w:val="00584171"/>
    <w:rsid w:val="00597937"/>
    <w:rsid w:val="005A4D3C"/>
    <w:rsid w:val="005C4A50"/>
    <w:rsid w:val="005D5DB5"/>
    <w:rsid w:val="006130F6"/>
    <w:rsid w:val="006468AE"/>
    <w:rsid w:val="006927FA"/>
    <w:rsid w:val="00704088"/>
    <w:rsid w:val="007074E3"/>
    <w:rsid w:val="0075563F"/>
    <w:rsid w:val="00763406"/>
    <w:rsid w:val="00765485"/>
    <w:rsid w:val="00785C0B"/>
    <w:rsid w:val="007A431E"/>
    <w:rsid w:val="007E4971"/>
    <w:rsid w:val="00821CDC"/>
    <w:rsid w:val="008222EE"/>
    <w:rsid w:val="00826702"/>
    <w:rsid w:val="008308B6"/>
    <w:rsid w:val="00832F67"/>
    <w:rsid w:val="00837B2D"/>
    <w:rsid w:val="00840A8C"/>
    <w:rsid w:val="00841BBA"/>
    <w:rsid w:val="0084491A"/>
    <w:rsid w:val="00851A7D"/>
    <w:rsid w:val="008579EA"/>
    <w:rsid w:val="0086578C"/>
    <w:rsid w:val="008A4EC9"/>
    <w:rsid w:val="00903A00"/>
    <w:rsid w:val="009078F5"/>
    <w:rsid w:val="0093133F"/>
    <w:rsid w:val="009500E2"/>
    <w:rsid w:val="009A5BE6"/>
    <w:rsid w:val="009C0664"/>
    <w:rsid w:val="009C5B92"/>
    <w:rsid w:val="009D5836"/>
    <w:rsid w:val="00A35CBA"/>
    <w:rsid w:val="00A42398"/>
    <w:rsid w:val="00A4680A"/>
    <w:rsid w:val="00A5159A"/>
    <w:rsid w:val="00A93187"/>
    <w:rsid w:val="00AD3729"/>
    <w:rsid w:val="00AD375C"/>
    <w:rsid w:val="00B02FA8"/>
    <w:rsid w:val="00B05F2A"/>
    <w:rsid w:val="00B07044"/>
    <w:rsid w:val="00B25F01"/>
    <w:rsid w:val="00B46C8F"/>
    <w:rsid w:val="00B50C52"/>
    <w:rsid w:val="00B55223"/>
    <w:rsid w:val="00B63A4B"/>
    <w:rsid w:val="00B64204"/>
    <w:rsid w:val="00B8135B"/>
    <w:rsid w:val="00B86AD9"/>
    <w:rsid w:val="00B94883"/>
    <w:rsid w:val="00BA7321"/>
    <w:rsid w:val="00BD5733"/>
    <w:rsid w:val="00BD67D0"/>
    <w:rsid w:val="00BD6C67"/>
    <w:rsid w:val="00C06F3C"/>
    <w:rsid w:val="00C1755B"/>
    <w:rsid w:val="00C41B53"/>
    <w:rsid w:val="00C7607F"/>
    <w:rsid w:val="00CA0E76"/>
    <w:rsid w:val="00CA1629"/>
    <w:rsid w:val="00D216CD"/>
    <w:rsid w:val="00D269CD"/>
    <w:rsid w:val="00D34FFA"/>
    <w:rsid w:val="00D54042"/>
    <w:rsid w:val="00D71251"/>
    <w:rsid w:val="00DC3DDC"/>
    <w:rsid w:val="00E168EA"/>
    <w:rsid w:val="00E53149"/>
    <w:rsid w:val="00E6112D"/>
    <w:rsid w:val="00E7471C"/>
    <w:rsid w:val="00E929A9"/>
    <w:rsid w:val="00EC6393"/>
    <w:rsid w:val="00EC6B50"/>
    <w:rsid w:val="00F00A66"/>
    <w:rsid w:val="00F10019"/>
    <w:rsid w:val="00F22C77"/>
    <w:rsid w:val="00F41C19"/>
    <w:rsid w:val="00F55270"/>
    <w:rsid w:val="00F6242D"/>
    <w:rsid w:val="00F75724"/>
    <w:rsid w:val="00FC3E35"/>
    <w:rsid w:val="00FC62B0"/>
    <w:rsid w:val="00FD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ED663FE"/>
  <w15:chartTrackingRefBased/>
  <w15:docId w15:val="{2C3B446B-9C02-4C7B-818E-D642D5D9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B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B0BD7"/>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1B0BD7"/>
    <w:rPr>
      <w:rFonts w:ascii="Calibri" w:eastAsia="Calibri" w:hAnsi="Calibri" w:cs="Consolas"/>
      <w:szCs w:val="21"/>
    </w:rPr>
  </w:style>
  <w:style w:type="paragraph" w:styleId="ListParagraph">
    <w:name w:val="List Paragraph"/>
    <w:basedOn w:val="Normal"/>
    <w:uiPriority w:val="34"/>
    <w:qFormat/>
    <w:rsid w:val="001B0BD7"/>
    <w:pPr>
      <w:ind w:left="720"/>
      <w:contextualSpacing/>
    </w:pPr>
  </w:style>
  <w:style w:type="paragraph" w:styleId="NoSpacing">
    <w:name w:val="No Spacing"/>
    <w:uiPriority w:val="1"/>
    <w:qFormat/>
    <w:rsid w:val="00357BAD"/>
    <w:pPr>
      <w:spacing w:after="0" w:line="240" w:lineRule="auto"/>
    </w:pPr>
  </w:style>
  <w:style w:type="paragraph" w:styleId="NormalWeb">
    <w:name w:val="Normal (Web)"/>
    <w:basedOn w:val="Normal"/>
    <w:uiPriority w:val="99"/>
    <w:semiHidden/>
    <w:unhideWhenUsed/>
    <w:rsid w:val="003801F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0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019"/>
    <w:rPr>
      <w:rFonts w:ascii="Segoe UI" w:hAnsi="Segoe UI" w:cs="Segoe UI"/>
      <w:sz w:val="18"/>
      <w:szCs w:val="18"/>
    </w:rPr>
  </w:style>
  <w:style w:type="character" w:styleId="Emphasis">
    <w:name w:val="Emphasis"/>
    <w:basedOn w:val="DefaultParagraphFont"/>
    <w:uiPriority w:val="20"/>
    <w:qFormat/>
    <w:rsid w:val="00B02FA8"/>
    <w:rPr>
      <w:i/>
      <w:iCs/>
    </w:rPr>
  </w:style>
  <w:style w:type="table" w:styleId="TableGrid">
    <w:name w:val="Table Grid"/>
    <w:basedOn w:val="TableNormal"/>
    <w:uiPriority w:val="39"/>
    <w:rsid w:val="006468A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32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J">
    <w:name w:val="!Body Text(J)"/>
    <w:aliases w:val="s1,O-Body Text ()"/>
    <w:basedOn w:val="Normal"/>
    <w:rsid w:val="00F00A66"/>
    <w:pPr>
      <w:spacing w:after="240" w:line="240" w:lineRule="auto"/>
      <w:jc w:val="both"/>
    </w:pPr>
    <w:rPr>
      <w:rFonts w:ascii="Times New Roman" w:eastAsia="Times New Roman" w:hAnsi="Times New Roman" w:cs="Times New Roman"/>
      <w:sz w:val="24"/>
      <w:szCs w:val="24"/>
    </w:rPr>
  </w:style>
  <w:style w:type="paragraph" w:customStyle="1" w:styleId="DOUBLEPAR">
    <w:name w:val="DOUBLEPAR"/>
    <w:basedOn w:val="Normal"/>
    <w:rsid w:val="00F00A66"/>
    <w:pPr>
      <w:spacing w:after="0" w:line="480" w:lineRule="auto"/>
      <w:ind w:firstLine="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05647">
      <w:bodyDiv w:val="1"/>
      <w:marLeft w:val="0"/>
      <w:marRight w:val="0"/>
      <w:marTop w:val="0"/>
      <w:marBottom w:val="0"/>
      <w:divBdr>
        <w:top w:val="none" w:sz="0" w:space="0" w:color="auto"/>
        <w:left w:val="none" w:sz="0" w:space="0" w:color="auto"/>
        <w:bottom w:val="none" w:sz="0" w:space="0" w:color="auto"/>
        <w:right w:val="none" w:sz="0" w:space="0" w:color="auto"/>
      </w:divBdr>
    </w:div>
    <w:div w:id="149298790">
      <w:bodyDiv w:val="1"/>
      <w:marLeft w:val="0"/>
      <w:marRight w:val="0"/>
      <w:marTop w:val="0"/>
      <w:marBottom w:val="0"/>
      <w:divBdr>
        <w:top w:val="none" w:sz="0" w:space="0" w:color="auto"/>
        <w:left w:val="none" w:sz="0" w:space="0" w:color="auto"/>
        <w:bottom w:val="none" w:sz="0" w:space="0" w:color="auto"/>
        <w:right w:val="none" w:sz="0" w:space="0" w:color="auto"/>
      </w:divBdr>
    </w:div>
    <w:div w:id="616184897">
      <w:bodyDiv w:val="1"/>
      <w:marLeft w:val="0"/>
      <w:marRight w:val="0"/>
      <w:marTop w:val="0"/>
      <w:marBottom w:val="0"/>
      <w:divBdr>
        <w:top w:val="none" w:sz="0" w:space="0" w:color="auto"/>
        <w:left w:val="none" w:sz="0" w:space="0" w:color="auto"/>
        <w:bottom w:val="none" w:sz="0" w:space="0" w:color="auto"/>
        <w:right w:val="none" w:sz="0" w:space="0" w:color="auto"/>
      </w:divBdr>
    </w:div>
    <w:div w:id="747532382">
      <w:bodyDiv w:val="1"/>
      <w:marLeft w:val="0"/>
      <w:marRight w:val="0"/>
      <w:marTop w:val="0"/>
      <w:marBottom w:val="0"/>
      <w:divBdr>
        <w:top w:val="none" w:sz="0" w:space="0" w:color="auto"/>
        <w:left w:val="none" w:sz="0" w:space="0" w:color="auto"/>
        <w:bottom w:val="none" w:sz="0" w:space="0" w:color="auto"/>
        <w:right w:val="none" w:sz="0" w:space="0" w:color="auto"/>
      </w:divBdr>
    </w:div>
    <w:div w:id="983237358">
      <w:bodyDiv w:val="1"/>
      <w:marLeft w:val="0"/>
      <w:marRight w:val="0"/>
      <w:marTop w:val="0"/>
      <w:marBottom w:val="0"/>
      <w:divBdr>
        <w:top w:val="none" w:sz="0" w:space="0" w:color="auto"/>
        <w:left w:val="none" w:sz="0" w:space="0" w:color="auto"/>
        <w:bottom w:val="none" w:sz="0" w:space="0" w:color="auto"/>
        <w:right w:val="none" w:sz="0" w:space="0" w:color="auto"/>
      </w:divBdr>
    </w:div>
    <w:div w:id="999819632">
      <w:bodyDiv w:val="1"/>
      <w:marLeft w:val="0"/>
      <w:marRight w:val="0"/>
      <w:marTop w:val="0"/>
      <w:marBottom w:val="0"/>
      <w:divBdr>
        <w:top w:val="none" w:sz="0" w:space="0" w:color="auto"/>
        <w:left w:val="none" w:sz="0" w:space="0" w:color="auto"/>
        <w:bottom w:val="none" w:sz="0" w:space="0" w:color="auto"/>
        <w:right w:val="none" w:sz="0" w:space="0" w:color="auto"/>
      </w:divBdr>
    </w:div>
    <w:div w:id="1002662128">
      <w:bodyDiv w:val="1"/>
      <w:marLeft w:val="0"/>
      <w:marRight w:val="0"/>
      <w:marTop w:val="0"/>
      <w:marBottom w:val="0"/>
      <w:divBdr>
        <w:top w:val="none" w:sz="0" w:space="0" w:color="auto"/>
        <w:left w:val="none" w:sz="0" w:space="0" w:color="auto"/>
        <w:bottom w:val="none" w:sz="0" w:space="0" w:color="auto"/>
        <w:right w:val="none" w:sz="0" w:space="0" w:color="auto"/>
      </w:divBdr>
    </w:div>
    <w:div w:id="1177960686">
      <w:bodyDiv w:val="1"/>
      <w:marLeft w:val="0"/>
      <w:marRight w:val="0"/>
      <w:marTop w:val="0"/>
      <w:marBottom w:val="0"/>
      <w:divBdr>
        <w:top w:val="none" w:sz="0" w:space="0" w:color="auto"/>
        <w:left w:val="none" w:sz="0" w:space="0" w:color="auto"/>
        <w:bottom w:val="none" w:sz="0" w:space="0" w:color="auto"/>
        <w:right w:val="none" w:sz="0" w:space="0" w:color="auto"/>
      </w:divBdr>
    </w:div>
    <w:div w:id="1265721680">
      <w:bodyDiv w:val="1"/>
      <w:marLeft w:val="0"/>
      <w:marRight w:val="0"/>
      <w:marTop w:val="0"/>
      <w:marBottom w:val="0"/>
      <w:divBdr>
        <w:top w:val="none" w:sz="0" w:space="0" w:color="auto"/>
        <w:left w:val="none" w:sz="0" w:space="0" w:color="auto"/>
        <w:bottom w:val="none" w:sz="0" w:space="0" w:color="auto"/>
        <w:right w:val="none" w:sz="0" w:space="0" w:color="auto"/>
      </w:divBdr>
    </w:div>
    <w:div w:id="1662153328">
      <w:bodyDiv w:val="1"/>
      <w:marLeft w:val="0"/>
      <w:marRight w:val="0"/>
      <w:marTop w:val="0"/>
      <w:marBottom w:val="0"/>
      <w:divBdr>
        <w:top w:val="none" w:sz="0" w:space="0" w:color="auto"/>
        <w:left w:val="none" w:sz="0" w:space="0" w:color="auto"/>
        <w:bottom w:val="none" w:sz="0" w:space="0" w:color="auto"/>
        <w:right w:val="none" w:sz="0" w:space="0" w:color="auto"/>
      </w:divBdr>
    </w:div>
    <w:div w:id="1685746774">
      <w:bodyDiv w:val="1"/>
      <w:marLeft w:val="0"/>
      <w:marRight w:val="0"/>
      <w:marTop w:val="0"/>
      <w:marBottom w:val="0"/>
      <w:divBdr>
        <w:top w:val="none" w:sz="0" w:space="0" w:color="auto"/>
        <w:left w:val="none" w:sz="0" w:space="0" w:color="auto"/>
        <w:bottom w:val="none" w:sz="0" w:space="0" w:color="auto"/>
        <w:right w:val="none" w:sz="0" w:space="0" w:color="auto"/>
      </w:divBdr>
    </w:div>
    <w:div w:id="1736201540">
      <w:bodyDiv w:val="1"/>
      <w:marLeft w:val="0"/>
      <w:marRight w:val="0"/>
      <w:marTop w:val="0"/>
      <w:marBottom w:val="0"/>
      <w:divBdr>
        <w:top w:val="none" w:sz="0" w:space="0" w:color="auto"/>
        <w:left w:val="none" w:sz="0" w:space="0" w:color="auto"/>
        <w:bottom w:val="none" w:sz="0" w:space="0" w:color="auto"/>
        <w:right w:val="none" w:sz="0" w:space="0" w:color="auto"/>
      </w:divBdr>
    </w:div>
    <w:div w:id="190726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2870</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Giordano</dc:creator>
  <cp:keywords/>
  <dc:description/>
  <cp:lastModifiedBy>Joanne Daley</cp:lastModifiedBy>
  <cp:revision>2</cp:revision>
  <cp:lastPrinted>2026-08-31T16:48:00Z</cp:lastPrinted>
  <dcterms:created xsi:type="dcterms:W3CDTF">2026-09-01T19:52:00Z</dcterms:created>
  <dcterms:modified xsi:type="dcterms:W3CDTF">2026-09-01T19:52:00Z</dcterms:modified>
</cp:coreProperties>
</file>